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C73F7D" Type="http://schemas.openxmlformats.org/officeDocument/2006/relationships/officeDocument" Target="/word/document.xml" /><Relationship Id="coreR2AC73F7D" Type="http://schemas.openxmlformats.org/package/2006/relationships/metadata/core-properties" Target="/docProps/core.xml" /><Relationship Id="customR2AC73F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krmného hmyzu, 27.10.2026 1:17:18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27.10.2026 1:17:18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27.10.2026 1:17:18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27.10.2026 1:17:18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Producent/producentka krmného hmyzu, střední vzdělání s maturitní zkouškou a alespoň 5 let odborné praxe v chovu krmného hmyzu.</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1271"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27.10.2026 1:17:18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Producent/producentka krmného hmyzu, 27.10.2026 1:17:18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0E1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B44C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