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E3B2BB" Type="http://schemas.openxmlformats.org/officeDocument/2006/relationships/officeDocument" Target="/word/document.xml" /><Relationship Id="coreR49E3B2BB" Type="http://schemas.openxmlformats.org/package/2006/relationships/metadata/core-properties" Target="/docProps/core.xml" /><Relationship Id="customR49E3B2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 opatření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Chovatel okrasných a akvarijních ryb, 29.10.2026 2:23:01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Provést stanovení hlavních fyzikálních a chemických vlastností vody v odchovném zařízení</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Posoudit kvalitu vody z hlediska požadavků pro chov ryb</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údržby odchovných zařízení a asanační opatření</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Provést odkalení odchovných nádrží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údržbu (čištění) filtrů</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Provést desinfekci nářadí, žlabů, akvárií</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29.10.2026 2:23:01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29.10.2026 2:23:01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 Rovněž je kladen důraz na bezpečné zacházení s chemikáliemi a léčivy a vyloučení možnosti znečištění recipientů povrchové vody.</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okrasných a akvarijních ryb, 29.10.2026 2:23:01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rybář a maturitní zkouška a alespoň 5 let praxe v oblasti rybářství nebo ve funkci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se zaměřením na rybářství a vodní hospodářství nebo v jiném oboru vzdělání s biologickým charakterem a alespoň 5 let praxe v oblasti rybářství nebo ve funkci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rybářství a vodní hospodářství nebo v jiném oboru vzdělání s biologickým charakterem a alespoň 5 let praxe v oblasti rybářství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Chovatel okrasných a akvarijních ryb, střední vzdělání s maturitní zkouškou a alespoň 10 let odborné praxe v chovu okrasných nebo akvarijních ryb,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4" w:hRule="exact" w:wrap="none" w:vAnchor="page" w:hAnchor="margin" w:x="0" w:y="11390"/>
        <w:rPr>
          <w:rStyle w:val="C3"/>
          <w:rtl w:val="0"/>
        </w:rPr>
      </w:pPr>
    </w:p>
    <w:p>
      <w:pPr>
        <w:pStyle w:val="P35"/>
        <w:framePr w:w="10710" w:h="340" w:hRule="exact" w:wrap="none" w:vAnchor="page" w:hAnchor="margin" w:x="28" w:y="1139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(okrasné nebo akvarijní ryby)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anastetikum, hypofýzy nebo syntetické hormony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okrasných a akvarijních ryb, 29.10.2026 2:23:01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21"/>
        <w:framePr w:w="7654" w:h="331" w:hRule="exact" w:wrap="none" w:vAnchor="page" w:hAnchor="margin" w:x="28" w:y="15940"/>
        <w:rPr>
          <w:rStyle w:val="C16"/>
          <w:rtl w:val="0"/>
        </w:rPr>
      </w:pPr>
      <w:r>
        <w:rPr>
          <w:rStyle w:val="C16"/>
          <w:rtl w:val="0"/>
        </w:rPr>
        <w:t>Chovatel okrasných a akvarijních ryb, 29.10.2026 2:23:01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Chovatel okrasných a akvarijních ryb, 29.10.2026 2:23:01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