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2295B8" Type="http://schemas.openxmlformats.org/officeDocument/2006/relationships/officeDocument" Target="/word/document.xml" /><Relationship Id="coreR3D2295B8" Type="http://schemas.openxmlformats.org/package/2006/relationships/metadata/core-properties" Target="/docProps/core.xml" /><Relationship Id="customR3D2295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02.05.2011 do: 21.04.2015</w:t>
      </w:r>
    </w:p>
    <w:p>
      <w:pPr>
        <w:pStyle w:val="P21"/>
        <w:framePr w:w="7654" w:h="331" w:hRule="exact" w:wrap="none" w:vAnchor="page" w:hAnchor="margin" w:x="28" w:y="15940"/>
        <w:rPr>
          <w:rStyle w:val="C16"/>
          <w:rtl w:val="0"/>
        </w:rPr>
      </w:pPr>
      <w:r>
        <w:rPr>
          <w:rStyle w:val="C16"/>
          <w:rtl w:val="0"/>
        </w:rPr>
        <w:t>Psovod bezpečnostní služby, 29.4.2026 0:24:01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kriterií, která uchazeč o zkoušku splní.</w:t>
      </w:r>
    </w:p>
    <w:p>
      <w:pPr>
        <w:pStyle w:val="P21"/>
        <w:framePr w:w="7654" w:h="331" w:hRule="exact" w:wrap="none" w:vAnchor="page" w:hAnchor="margin" w:x="28" w:y="15940"/>
        <w:rPr>
          <w:rStyle w:val="C16"/>
          <w:rtl w:val="0"/>
        </w:rPr>
      </w:pPr>
      <w:r>
        <w:rPr>
          <w:rStyle w:val="C16"/>
          <w:rtl w:val="0"/>
        </w:rPr>
        <w:t>Psovod bezpečnostní služby, 29.4.2026 0:24:01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29.4.2026 0:24:01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29.4.2026 0:24:01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29.4.2026 0:24:01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pStyle w:val="P33"/>
        <w:framePr w:w="10766" w:h="1837"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Výsledné hodnocení</w:t>
      </w:r>
    </w:p>
    <w:p>
      <w:pPr>
        <w:keepNext w:val="0"/>
        <w:keepLines w:val="0"/>
        <w:framePr w:w="10766" w:h="1497"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bezpečnostní služby, 29.4.2026 0:24:01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66"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řídících činnostech v oblasti bezpečnostních služeb, z toho minimálně jeden rok v období posledních dvou let před podáním žádosti o udělení autorizace a současně musí:</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Psovod bezpečnostní služby, 29.4.2026 0:24:01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409/2008 Sb.</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409/2008 Sb.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409/2008 Sb. vytvořen a schválen Řád ochrany zvířat při veřejném vystoupení psů.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409/2008 Sb. musí po celou dobu zkoušek dohlížet na zacházení se psy a dodržování zákona č. 409/2008 Sb.</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být k dispozici nejméně dva pomocníci s kvalifikačním osvědčením figuranta s nejméně pětiletou praxí (doloží průkazem figuranta).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29.4.2026 0:24:01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bezpečnost a ochranu osob a majetku a bezpečnost práce, v níž byly zastoupeny:</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SECERITAS,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 Security,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29.4.2026 0:24:01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