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054667" Type="http://schemas.openxmlformats.org/officeDocument/2006/relationships/officeDocument" Target="/word/document.xml" /><Relationship Id="coreR50054667" Type="http://schemas.openxmlformats.org/package/2006/relationships/metadata/core-properties" Target="/docProps/core.xml" /><Relationship Id="customR50054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pracovník/úklidová pracovnice ve zdravotnických a nemocničních zařízeních (kód: 69-010-E)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 ve zdravotnickém a nemocničním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 ve zdravotnickém a nemocničním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dezinfekce ve zdravotnickém a nemocničním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úklidu sociálních zařízení ve zdravotnickém a nemocničním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mopování tvrdých podlahových ploch ve zdravotnickém a nemocničním zařízení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strojního mytí, čištění a leštění podlahovým kotoučovým strojem a podlahovým automatem na tvrdých podlahách</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2</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Provádění údržby nábytku, zařízení a ploch do 1,5 m a nad 1,5 m ve zdravotnickém a nemocničním zařízení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2</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Provádění čištění a údržby kuchyňských a stravovacích prostor ve zdravotnickém a nemocničním zařízení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2</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úklidu a čištění chodeb, schodišť, podest</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2</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Provádění úklidu a údržby výtahů ve zdravotnickém a nemocničním zařízení</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2</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Provádění čištění a údržby elektrozařízení</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2</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Třídění a nakládání s druhotnými odpady ve zdravotnických a nemocničních zařízení</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Organizace práce na pracovišti</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7"/>
        <w:framePr w:w="8788" w:h="340" w:hRule="exact" w:wrap="none" w:vAnchor="page" w:hAnchor="margin" w:x="28" w:y="12182"/>
        <w:rPr>
          <w:rStyle w:val="C8"/>
          <w:rtl w:val="0"/>
        </w:rPr>
      </w:pPr>
      <w:r>
        <w:rPr>
          <w:rStyle w:val="C8"/>
          <w:rtl w:val="0"/>
        </w:rPr>
        <w:t>Platnost standardu</w:t>
      </w:r>
    </w:p>
    <w:p>
      <w:pPr>
        <w:pStyle w:val="P20"/>
        <w:framePr w:w="4283" w:h="248" w:hRule="exact" w:wrap="none" w:vAnchor="page" w:hAnchor="margin" w:x="28" w:y="12522"/>
        <w:rPr>
          <w:rStyle w:val="C15"/>
          <w:rtl w:val="0"/>
        </w:rPr>
      </w:pPr>
      <w:r>
        <w:rPr>
          <w:rStyle w:val="C15"/>
          <w:rtl w:val="0"/>
        </w:rPr>
        <w:t>Standard je platný od: 18.08.2021 do: 20.10.2022</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 xml:space="preserve">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831" w:hRule="exact" w:wrap="none" w:vAnchor="page" w:hAnchor="margin" w:x="45" w:y="9031"/>
        <w:rPr>
          <w:rStyle w:val="C3"/>
          <w:rtl w:val="0"/>
        </w:rPr>
      </w:pPr>
    </w:p>
    <w:p>
      <w:pPr>
        <w:pStyle w:val="P17"/>
        <w:framePr w:w="6658" w:h="704" w:hRule="exact" w:wrap="none" w:vAnchor="page" w:hAnchor="margin" w:x="71" w:y="9087"/>
        <w:rPr>
          <w:rStyle w:val="C13"/>
          <w:rtl w:val="0"/>
        </w:rPr>
      </w:pPr>
      <w:r>
        <w:rPr>
          <w:rStyle w:val="C13"/>
          <w:rtl w:val="0"/>
        </w:rPr>
        <w:t>b) Zvolit správné chemické a dezinfekční přípravky a nadávkovat je podle zadání oblasti úklidu, četnosti úklidu a případných speciálních požadavků klienta a zdůvodnit jejich výběr</w:t>
      </w:r>
    </w:p>
    <w:p>
      <w:pPr>
        <w:pStyle w:val="P30"/>
        <w:framePr w:w="3921" w:h="831" w:hRule="exact" w:wrap="none" w:vAnchor="page" w:hAnchor="margin" w:x="6800" w:y="9031"/>
        <w:rPr>
          <w:rStyle w:val="C3"/>
          <w:rtl w:val="0"/>
        </w:rPr>
      </w:pPr>
    </w:p>
    <w:p>
      <w:pPr>
        <w:pStyle w:val="P31"/>
        <w:framePr w:w="3839" w:h="704" w:hRule="exact" w:wrap="none" w:vAnchor="page" w:hAnchor="margin" w:x="6856" w:y="9087"/>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c) Spočítat spotřebu a určit správné dávkování daných prostředků na jednu dávku, případně na denní dávku při zadání míry znečištění a materiálu</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Praktické předvedení a 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547" w:hRule="exact" w:wrap="none" w:vAnchor="page" w:hAnchor="margin" w:x="28" w:y="11018"/>
        <w:rPr>
          <w:rStyle w:val="C18"/>
          <w:rtl w:val="0"/>
        </w:rPr>
      </w:pPr>
      <w:r>
        <w:rPr>
          <w:rStyle w:val="C18"/>
          <w:rtl w:val="0"/>
        </w:rPr>
        <w:t>Údržba, kontrola a skladování pomůcek a strojů pro provádění úklidu ve zdravotnickém a nemocničním zařízení</w:t>
      </w:r>
    </w:p>
    <w:p>
      <w:pPr>
        <w:pStyle w:val="P24"/>
        <w:framePr w:w="6713" w:h="376" w:hRule="exact" w:wrap="none" w:vAnchor="page" w:hAnchor="margin" w:x="45" w:y="11665"/>
        <w:rPr>
          <w:rStyle w:val="C3"/>
          <w:rtl w:val="0"/>
        </w:rPr>
      </w:pPr>
    </w:p>
    <w:p>
      <w:pPr>
        <w:pStyle w:val="P25"/>
        <w:framePr w:w="6661" w:h="249" w:hRule="exact" w:wrap="none" w:vAnchor="page" w:hAnchor="margin" w:x="71" w:y="11736"/>
        <w:rPr>
          <w:rStyle w:val="C19"/>
          <w:rtl w:val="0"/>
        </w:rPr>
      </w:pPr>
      <w:r>
        <w:rPr>
          <w:rStyle w:val="C19"/>
          <w:rtl w:val="0"/>
        </w:rPr>
        <w:t>Kritéria hodnocení</w:t>
      </w:r>
    </w:p>
    <w:p>
      <w:pPr>
        <w:pStyle w:val="P26"/>
        <w:framePr w:w="3918" w:h="376" w:hRule="exact" w:wrap="none" w:vAnchor="page" w:hAnchor="margin" w:x="6803" w:y="11665"/>
        <w:rPr>
          <w:rStyle w:val="C3"/>
          <w:rtl w:val="0"/>
        </w:rPr>
      </w:pPr>
    </w:p>
    <w:p>
      <w:pPr>
        <w:pStyle w:val="P27"/>
        <w:framePr w:w="3836" w:h="249" w:hRule="exact" w:wrap="none" w:vAnchor="page" w:hAnchor="margin" w:x="6859" w:y="11736"/>
        <w:rPr>
          <w:rStyle w:val="C20"/>
          <w:rtl w:val="0"/>
        </w:rPr>
      </w:pPr>
      <w:r>
        <w:rPr>
          <w:rStyle w:val="C20"/>
          <w:rtl w:val="0"/>
        </w:rPr>
        <w:t>Způsoby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a) Vysvětlit zásady dodržování BOZP při provádění úklidu ve zdravotnickém a nemocničním zařízení</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Ústní ověření</w:t>
      </w:r>
    </w:p>
    <w:p>
      <w:pPr>
        <w:pStyle w:val="P16"/>
        <w:framePr w:w="6710" w:h="607" w:hRule="exact" w:wrap="none" w:vAnchor="page" w:hAnchor="margin" w:x="45" w:y="12648"/>
        <w:rPr>
          <w:rStyle w:val="C3"/>
          <w:rtl w:val="0"/>
        </w:rPr>
      </w:pPr>
    </w:p>
    <w:p>
      <w:pPr>
        <w:pStyle w:val="P17"/>
        <w:framePr w:w="6658" w:h="480" w:hRule="exact" w:wrap="none" w:vAnchor="page" w:hAnchor="margin" w:x="71" w:y="12704"/>
        <w:rPr>
          <w:rStyle w:val="C13"/>
          <w:rtl w:val="0"/>
        </w:rPr>
      </w:pPr>
      <w:r>
        <w:rPr>
          <w:rStyle w:val="C13"/>
          <w:rtl w:val="0"/>
        </w:rPr>
        <w:t>b) Vysvětlit režim přenosu pomůcek z prostor do jiných prostor ve zdravotnickém a nemocničním zařízení</w:t>
      </w:r>
    </w:p>
    <w:p>
      <w:pPr>
        <w:pStyle w:val="P30"/>
        <w:framePr w:w="3921" w:h="607" w:hRule="exact" w:wrap="none" w:vAnchor="page" w:hAnchor="margin" w:x="6800" w:y="12648"/>
        <w:rPr>
          <w:rStyle w:val="C3"/>
          <w:rtl w:val="0"/>
        </w:rPr>
      </w:pPr>
    </w:p>
    <w:p>
      <w:pPr>
        <w:pStyle w:val="P31"/>
        <w:framePr w:w="3839" w:h="480" w:hRule="exact" w:wrap="none" w:vAnchor="page" w:hAnchor="margin" w:x="6856" w:y="12704"/>
        <w:rPr>
          <w:rStyle w:val="C22"/>
          <w:rtl w:val="0"/>
        </w:rPr>
      </w:pPr>
      <w:r>
        <w:rPr>
          <w:rStyle w:val="C22"/>
          <w:rtl w:val="0"/>
        </w:rPr>
        <w:t>Ústní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c) Uvést zásady kontroly strojů před prací a po práci</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Písemné a ústní ověření</w:t>
      </w:r>
    </w:p>
    <w:p>
      <w:pPr>
        <w:pStyle w:val="P16"/>
        <w:framePr w:w="6710" w:h="376" w:hRule="exact" w:wrap="none" w:vAnchor="page" w:hAnchor="margin" w:x="45" w:y="13631"/>
        <w:rPr>
          <w:rStyle w:val="C3"/>
          <w:rtl w:val="0"/>
        </w:rPr>
      </w:pPr>
    </w:p>
    <w:p>
      <w:pPr>
        <w:pStyle w:val="P17"/>
        <w:framePr w:w="6658" w:h="249" w:hRule="exact" w:wrap="none" w:vAnchor="page" w:hAnchor="margin" w:x="71" w:y="13687"/>
        <w:rPr>
          <w:rStyle w:val="C13"/>
          <w:rtl w:val="0"/>
        </w:rPr>
      </w:pPr>
      <w:r>
        <w:rPr>
          <w:rStyle w:val="C13"/>
          <w:rtl w:val="0"/>
        </w:rPr>
        <w:t>d) Popsat obsah a rozsah údržby úklidových pomůcek a strojů</w:t>
      </w:r>
    </w:p>
    <w:p>
      <w:pPr>
        <w:pStyle w:val="P30"/>
        <w:framePr w:w="3921" w:h="376" w:hRule="exact" w:wrap="none" w:vAnchor="page" w:hAnchor="margin" w:x="6800" w:y="13631"/>
        <w:rPr>
          <w:rStyle w:val="C3"/>
          <w:rtl w:val="0"/>
        </w:rPr>
      </w:pPr>
    </w:p>
    <w:p>
      <w:pPr>
        <w:pStyle w:val="P31"/>
        <w:framePr w:w="3839" w:h="249" w:hRule="exact" w:wrap="none" w:vAnchor="page" w:hAnchor="margin" w:x="6856" w:y="13687"/>
        <w:rPr>
          <w:rStyle w:val="C22"/>
          <w:rtl w:val="0"/>
        </w:rPr>
      </w:pPr>
      <w:r>
        <w:rPr>
          <w:rStyle w:val="C22"/>
          <w:rtl w:val="0"/>
        </w:rPr>
        <w:t>Písemné a ústní ověření</w:t>
      </w:r>
    </w:p>
    <w:p>
      <w:pPr>
        <w:pStyle w:val="P12"/>
        <w:framePr w:w="6710" w:h="607" w:hRule="exact" w:wrap="none" w:vAnchor="page" w:hAnchor="margin" w:x="45" w:y="14007"/>
        <w:rPr>
          <w:rStyle w:val="C3"/>
          <w:rtl w:val="0"/>
        </w:rPr>
      </w:pPr>
    </w:p>
    <w:p>
      <w:pPr>
        <w:pStyle w:val="P13"/>
        <w:framePr w:w="6658" w:h="480" w:hRule="exact" w:wrap="none" w:vAnchor="page" w:hAnchor="margin" w:x="71" w:y="14063"/>
        <w:rPr>
          <w:rStyle w:val="C11"/>
          <w:rtl w:val="0"/>
        </w:rPr>
      </w:pPr>
      <w:r>
        <w:rPr>
          <w:rStyle w:val="C11"/>
          <w:rtl w:val="0"/>
        </w:rPr>
        <w:t>e) Vysvětlit zásady správného a bezpečného skladování a uložení strojů a pomůcek</w:t>
      </w:r>
    </w:p>
    <w:p>
      <w:pPr>
        <w:pStyle w:val="P28"/>
        <w:framePr w:w="3921" w:h="607" w:hRule="exact" w:wrap="none" w:vAnchor="page" w:hAnchor="margin" w:x="6800" w:y="14007"/>
        <w:rPr>
          <w:rStyle w:val="C3"/>
          <w:rtl w:val="0"/>
        </w:rPr>
      </w:pPr>
    </w:p>
    <w:p>
      <w:pPr>
        <w:pStyle w:val="P29"/>
        <w:framePr w:w="3839" w:h="480" w:hRule="exact" w:wrap="none" w:vAnchor="page" w:hAnchor="margin" w:x="6856" w:y="14063"/>
        <w:rPr>
          <w:rStyle w:val="C21"/>
          <w:rtl w:val="0"/>
        </w:rPr>
      </w:pPr>
      <w:r>
        <w:rPr>
          <w:rStyle w:val="C21"/>
          <w:rtl w:val="0"/>
        </w:rPr>
        <w:t>Písemné a ústní ověření</w:t>
      </w:r>
    </w:p>
    <w:p>
      <w:pPr>
        <w:pStyle w:val="P16"/>
        <w:framePr w:w="6710" w:h="607" w:hRule="exact" w:wrap="none" w:vAnchor="page" w:hAnchor="margin" w:x="45" w:y="14614"/>
        <w:rPr>
          <w:rStyle w:val="C3"/>
          <w:rtl w:val="0"/>
        </w:rPr>
      </w:pPr>
    </w:p>
    <w:p>
      <w:pPr>
        <w:pStyle w:val="P17"/>
        <w:framePr w:w="6658" w:h="480" w:hRule="exact" w:wrap="none" w:vAnchor="page" w:hAnchor="margin" w:x="71" w:y="14670"/>
        <w:rPr>
          <w:rStyle w:val="C13"/>
          <w:rtl w:val="0"/>
        </w:rPr>
      </w:pPr>
      <w:r>
        <w:rPr>
          <w:rStyle w:val="C13"/>
          <w:rtl w:val="0"/>
        </w:rPr>
        <w:t>f) Vysvětlit a předvést manipulaci s elektrickým zařízením ve vztahu k nebezpečí úrazu elektrickým proudem</w:t>
      </w:r>
    </w:p>
    <w:p>
      <w:pPr>
        <w:pStyle w:val="P30"/>
        <w:framePr w:w="3921" w:h="607" w:hRule="exact" w:wrap="none" w:vAnchor="page" w:hAnchor="margin" w:x="6800" w:y="14614"/>
        <w:rPr>
          <w:rStyle w:val="C3"/>
          <w:rtl w:val="0"/>
        </w:rPr>
      </w:pPr>
    </w:p>
    <w:p>
      <w:pPr>
        <w:pStyle w:val="P31"/>
        <w:framePr w:w="3839" w:h="480" w:hRule="exact" w:wrap="none" w:vAnchor="page" w:hAnchor="margin" w:x="6856" w:y="14670"/>
        <w:rPr>
          <w:rStyle w:val="C22"/>
          <w:rtl w:val="0"/>
        </w:rPr>
      </w:pPr>
      <w:r>
        <w:rPr>
          <w:rStyle w:val="C22"/>
          <w:rtl w:val="0"/>
        </w:rPr>
        <w:t>Praktické předvedení a ústní ověření</w:t>
      </w:r>
    </w:p>
    <w:p>
      <w:pPr>
        <w:pStyle w:val="P32"/>
        <w:framePr w:w="10710" w:h="248" w:hRule="exact" w:wrap="none" w:vAnchor="page" w:hAnchor="margin" w:x="28" w:y="153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 ve zdravotnickém a nemocničním zařízení</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831" w:hRule="exact" w:wrap="none" w:vAnchor="page" w:hAnchor="margin" w:x="45" w:y="4384"/>
        <w:rPr>
          <w:rStyle w:val="C3"/>
          <w:rtl w:val="0"/>
        </w:rPr>
      </w:pPr>
    </w:p>
    <w:p>
      <w:pPr>
        <w:pStyle w:val="P13"/>
        <w:framePr w:w="6658" w:h="704" w:hRule="exact" w:wrap="none" w:vAnchor="page" w:hAnchor="margin" w:x="71" w:y="4440"/>
        <w:rPr>
          <w:rStyle w:val="C11"/>
          <w:rtl w:val="0"/>
        </w:rPr>
      </w:pPr>
      <w:r>
        <w:rPr>
          <w:rStyle w:val="C11"/>
          <w:rtl w:val="0"/>
        </w:rPr>
        <w:t>c) Určit a zdůvodnit správný technologický postup podle četnosti úklidu, typu prostor (lůžková oddělení, vyšetřovny, zákrokové sálky, operační sály, kontrolované zóny, lékařské pokoje atp.), druhu materiálu a míry znečištění</w:t>
      </w:r>
    </w:p>
    <w:p>
      <w:pPr>
        <w:pStyle w:val="P28"/>
        <w:framePr w:w="3921" w:h="831" w:hRule="exact" w:wrap="none" w:vAnchor="page" w:hAnchor="margin" w:x="6800" w:y="4384"/>
        <w:rPr>
          <w:rStyle w:val="C3"/>
          <w:rtl w:val="0"/>
        </w:rPr>
      </w:pPr>
    </w:p>
    <w:p>
      <w:pPr>
        <w:pStyle w:val="P29"/>
        <w:framePr w:w="3839" w:h="704"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Provádění dezinfekce ve zdravotnickém a nemocničním zařízení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Správně určit a zdůvodnit, které prostory a plochy jsou zahrnuty do infekčních oblastí ve zdravotnickém a nemocničním zařízení</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Praktické předvedení a 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Vyjmenovat a okomentovat dezinfekční účinné látky s příklady prostředků a použití v daných prostorách (infekční, neinfekční, společné) na daných plochách podle účinnosti</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8018"/>
        <w:rPr>
          <w:rStyle w:val="C3"/>
          <w:rtl w:val="0"/>
        </w:rPr>
      </w:pPr>
    </w:p>
    <w:p>
      <w:pPr>
        <w:pStyle w:val="P13"/>
        <w:framePr w:w="6658" w:h="249" w:hRule="exact" w:wrap="none" w:vAnchor="page" w:hAnchor="margin" w:x="71" w:y="8074"/>
        <w:rPr>
          <w:rStyle w:val="C11"/>
          <w:rtl w:val="0"/>
        </w:rPr>
      </w:pPr>
      <w:r>
        <w:rPr>
          <w:rStyle w:val="C11"/>
          <w:rtl w:val="0"/>
        </w:rPr>
        <w:t>c) Vysvětlit a orientovat se v dezinfekčním plánu (řádu)</w:t>
      </w:r>
    </w:p>
    <w:p>
      <w:pPr>
        <w:pStyle w:val="P28"/>
        <w:framePr w:w="3921" w:h="376" w:hRule="exact" w:wrap="none" w:vAnchor="page" w:hAnchor="margin" w:x="6800" w:y="8018"/>
        <w:rPr>
          <w:rStyle w:val="C3"/>
          <w:rtl w:val="0"/>
        </w:rPr>
      </w:pPr>
    </w:p>
    <w:p>
      <w:pPr>
        <w:pStyle w:val="P29"/>
        <w:framePr w:w="3839" w:h="249" w:hRule="exact" w:wrap="none" w:vAnchor="page" w:hAnchor="margin" w:x="6856" w:y="8074"/>
        <w:rPr>
          <w:rStyle w:val="C21"/>
          <w:rtl w:val="0"/>
        </w:rPr>
      </w:pPr>
      <w:r>
        <w:rPr>
          <w:rStyle w:val="C21"/>
          <w:rtl w:val="0"/>
        </w:rPr>
        <w:t>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Nadávkovat zadaný dezinfekční prostředek a aplikovat ho správným způsobem a technologickým procesem na určenou plochu ve zdravotnickém a nemocničním zařízení</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12"/>
        <w:framePr w:w="6710" w:h="831" w:hRule="exact" w:wrap="none" w:vAnchor="page" w:hAnchor="margin" w:x="45" w:y="9225"/>
        <w:rPr>
          <w:rStyle w:val="C3"/>
          <w:rtl w:val="0"/>
        </w:rPr>
      </w:pPr>
    </w:p>
    <w:p>
      <w:pPr>
        <w:pStyle w:val="P13"/>
        <w:framePr w:w="6658" w:h="704" w:hRule="exact" w:wrap="none" w:vAnchor="page" w:hAnchor="margin" w:x="71" w:y="9281"/>
        <w:rPr>
          <w:rStyle w:val="C11"/>
          <w:rtl w:val="0"/>
        </w:rPr>
      </w:pPr>
      <w:r>
        <w:rPr>
          <w:rStyle w:val="C11"/>
          <w:rtl w:val="0"/>
        </w:rPr>
        <w:t>e) Vysvětlit doby působení dezinfekčních prostředků a okomentovat rizika spojená s nesprávnou aplikací, nedostatečnou dobou působení a dalších aspektů při použití dezinfekcí</w:t>
      </w:r>
    </w:p>
    <w:p>
      <w:pPr>
        <w:pStyle w:val="P28"/>
        <w:framePr w:w="3921" w:h="831" w:hRule="exact" w:wrap="none" w:vAnchor="page" w:hAnchor="margin" w:x="6800" w:y="9225"/>
        <w:rPr>
          <w:rStyle w:val="C3"/>
          <w:rtl w:val="0"/>
        </w:rPr>
      </w:pPr>
    </w:p>
    <w:p>
      <w:pPr>
        <w:pStyle w:val="P29"/>
        <w:framePr w:w="3839" w:h="704" w:hRule="exact" w:wrap="none" w:vAnchor="page" w:hAnchor="margin" w:x="6856" w:y="9281"/>
        <w:rPr>
          <w:rStyle w:val="C21"/>
          <w:rtl w:val="0"/>
        </w:rPr>
      </w:pPr>
      <w:r>
        <w:rPr>
          <w:rStyle w:val="C21"/>
          <w:rtl w:val="0"/>
        </w:rPr>
        <w:t>Ústní ověření</w:t>
      </w:r>
    </w:p>
    <w:p>
      <w:pPr>
        <w:pStyle w:val="P32"/>
        <w:framePr w:w="10710" w:h="248" w:hRule="exact" w:wrap="none" w:vAnchor="page" w:hAnchor="margin" w:x="28" w:y="1017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sociálních zařízení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jednu toaletu, jeden pisoár v rámci hygienického úklidu zdravotnických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Uklidit jedno umyvadlo a jeden sprchový kout v rámci hygienického úklidu zdravotnických zařízení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Uklidit jeden hygienický zásobník, jeden koš, jedno zrcadlo a ostatní zařízení v rámci hygienického úklidu zdravotnických zařízení (po jednom kuse)</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Uklidit jednu skříňku a jednu lavičku v šatně včetně zařízení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Vyčistit a ošetřit jednu kliku, jeden vypínač, jednu baterii, jeden světelný zdroj, jeden větrák, jeden parapet a jedno topení v rámci hygienického úklidu zdravotnických zařízení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Uklidit obklady (minimálně 2 m²) a dlažby (podkladu v kabince minimálně 2,5 m²) v rámci hygienického úklidu zdravotnických zařízení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Provádění mopování tvrdých podlahových ploch ve zdravotnickém a nemocničním zařízení</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Provést suché stírání podlahových ploch (minimálně 5 m²) ve zdravotnickém a nemocničním zařízení</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Mopovat různými mopy a popsat způsoby mopování v různých prostorách (na mokro minimálně 5 m², na vlhko minimálně 5 m²) ve zdravotnickém a nemocničním zařízení</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 a ústní ověření</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e) Mopovat dezinfekčním roztokem s dodržením zásad hygienického úklidu zdravotnických zařízení (minimálně 5 m²)</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Praktické předvedení a ústní ověření</w:t>
      </w:r>
    </w:p>
    <w:p>
      <w:pPr>
        <w:pStyle w:val="P16"/>
        <w:framePr w:w="6710" w:h="831" w:hRule="exact" w:wrap="none" w:vAnchor="page" w:hAnchor="margin" w:x="45" w:y="12883"/>
        <w:rPr>
          <w:rStyle w:val="C3"/>
          <w:rtl w:val="0"/>
        </w:rPr>
      </w:pPr>
    </w:p>
    <w:p>
      <w:pPr>
        <w:pStyle w:val="P17"/>
        <w:framePr w:w="6658" w:h="704" w:hRule="exact" w:wrap="none" w:vAnchor="page" w:hAnchor="margin" w:x="71" w:y="12939"/>
        <w:rPr>
          <w:rStyle w:val="C13"/>
          <w:rtl w:val="0"/>
        </w:rPr>
      </w:pPr>
      <w:r>
        <w:rPr>
          <w:rStyle w:val="C13"/>
          <w:rtl w:val="0"/>
        </w:rPr>
        <w:t>f) Vybrat správný vozík pro danou činnost a vysvětlit systém používání různých typů nemocničních vozíků (dvoukbelíkový systém, dezinfekční vany, mikrovláknové dezinfekční systémy atd.)</w:t>
      </w:r>
    </w:p>
    <w:p>
      <w:pPr>
        <w:pStyle w:val="P30"/>
        <w:framePr w:w="3921" w:h="831" w:hRule="exact" w:wrap="none" w:vAnchor="page" w:hAnchor="margin" w:x="6800" w:y="12883"/>
        <w:rPr>
          <w:rStyle w:val="C3"/>
          <w:rtl w:val="0"/>
        </w:rPr>
      </w:pPr>
    </w:p>
    <w:p>
      <w:pPr>
        <w:pStyle w:val="P31"/>
        <w:framePr w:w="3839" w:h="704" w:hRule="exact" w:wrap="none" w:vAnchor="page" w:hAnchor="margin" w:x="6856" w:y="12939"/>
        <w:rPr>
          <w:rStyle w:val="C22"/>
          <w:rtl w:val="0"/>
        </w:rPr>
      </w:pPr>
      <w:r>
        <w:rPr>
          <w:rStyle w:val="C22"/>
          <w:rtl w:val="0"/>
        </w:rPr>
        <w:t>Praktické předvedení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g) Vyčistit ručně podlahové plochy padem a kartáčem v rámci periodické údržby (kolem mopované plochy) ve zdravotnickém a nemocničním zařízení</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Zdůvodnit, kdy se používá údržba podlahovým kotoučovým strojem a kdy podlahovým automatem, kdy provádět mytí, čištění a leštění padem a kdy kartáčem</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Určit správné rychlosti otáček kotoučového stroje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 a ústní ověření</w:t>
      </w:r>
    </w:p>
    <w:p>
      <w:pPr>
        <w:pStyle w:val="P12"/>
        <w:framePr w:w="6710" w:h="831" w:hRule="exact" w:wrap="none" w:vAnchor="page" w:hAnchor="margin" w:x="45" w:y="5822"/>
        <w:rPr>
          <w:rStyle w:val="C3"/>
          <w:rtl w:val="0"/>
        </w:rPr>
      </w:pPr>
    </w:p>
    <w:p>
      <w:pPr>
        <w:pStyle w:val="P13"/>
        <w:framePr w:w="6658" w:h="704" w:hRule="exact" w:wrap="none" w:vAnchor="page" w:hAnchor="margin" w:x="71" w:y="5878"/>
        <w:rPr>
          <w:rStyle w:val="C11"/>
          <w:rtl w:val="0"/>
        </w:rPr>
      </w:pPr>
      <w:r>
        <w:rPr>
          <w:rStyle w:val="C11"/>
          <w:rtl w:val="0"/>
        </w:rPr>
        <w:t>e) Provést strojní čištění podlahovým kotoučovým strojem s kartáčem a padem na tvrdých podlahách (minimálně 2 m²) včetně správného seřízení stroje</w:t>
      </w:r>
    </w:p>
    <w:p>
      <w:pPr>
        <w:pStyle w:val="P28"/>
        <w:framePr w:w="3921" w:h="831" w:hRule="exact" w:wrap="none" w:vAnchor="page" w:hAnchor="margin" w:x="6800" w:y="5822"/>
        <w:rPr>
          <w:rStyle w:val="C3"/>
          <w:rtl w:val="0"/>
        </w:rPr>
      </w:pPr>
    </w:p>
    <w:p>
      <w:pPr>
        <w:pStyle w:val="P29"/>
        <w:framePr w:w="3839" w:h="704" w:hRule="exact" w:wrap="none" w:vAnchor="page" w:hAnchor="margin" w:x="6856" w:y="5878"/>
        <w:rPr>
          <w:rStyle w:val="C21"/>
          <w:rtl w:val="0"/>
        </w:rPr>
      </w:pPr>
      <w:r>
        <w:rPr>
          <w:rStyle w:val="C21"/>
          <w:rtl w:val="0"/>
        </w:rPr>
        <w:t>Praktické předvedení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f) Provést strojní mytí podlahovým automatem s kartáčem a padem na tvrdých podlahách (minimálně 2 m²) včetně správného seřízení stroje</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Praktické předvedení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g) Provést ruční dočištění padem na tvrdých podlahách</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547" w:hRule="exact" w:wrap="none" w:vAnchor="page" w:hAnchor="margin" w:x="28" w:y="8185"/>
        <w:rPr>
          <w:rStyle w:val="C18"/>
          <w:rtl w:val="0"/>
        </w:rPr>
      </w:pPr>
      <w:r>
        <w:rPr>
          <w:rStyle w:val="C18"/>
          <w:rtl w:val="0"/>
        </w:rPr>
        <w:t>Provádění údržby nábytku, zařízení a ploch do 1,5 m a nad 1,5 m ve zdravotnickém a nemocničním zařízení</w:t>
      </w:r>
    </w:p>
    <w:p>
      <w:pPr>
        <w:pStyle w:val="P24"/>
        <w:framePr w:w="6713" w:h="376" w:hRule="exact" w:wrap="none" w:vAnchor="page" w:hAnchor="margin" w:x="45" w:y="8832"/>
        <w:rPr>
          <w:rStyle w:val="C3"/>
          <w:rtl w:val="0"/>
        </w:rPr>
      </w:pPr>
    </w:p>
    <w:p>
      <w:pPr>
        <w:pStyle w:val="P25"/>
        <w:framePr w:w="6661" w:h="249" w:hRule="exact" w:wrap="none" w:vAnchor="page" w:hAnchor="margin" w:x="71" w:y="8903"/>
        <w:rPr>
          <w:rStyle w:val="C19"/>
          <w:rtl w:val="0"/>
        </w:rPr>
      </w:pPr>
      <w:r>
        <w:rPr>
          <w:rStyle w:val="C19"/>
          <w:rtl w:val="0"/>
        </w:rPr>
        <w:t>Kritéria hodnocení</w:t>
      </w:r>
    </w:p>
    <w:p>
      <w:pPr>
        <w:pStyle w:val="P26"/>
        <w:framePr w:w="3918" w:h="376" w:hRule="exact" w:wrap="none" w:vAnchor="page" w:hAnchor="margin" w:x="6803" w:y="8832"/>
        <w:rPr>
          <w:rStyle w:val="C3"/>
          <w:rtl w:val="0"/>
        </w:rPr>
      </w:pPr>
    </w:p>
    <w:p>
      <w:pPr>
        <w:pStyle w:val="P27"/>
        <w:framePr w:w="3836" w:h="249" w:hRule="exact" w:wrap="none" w:vAnchor="page" w:hAnchor="margin" w:x="6859" w:y="8903"/>
        <w:rPr>
          <w:rStyle w:val="C20"/>
          <w:rtl w:val="0"/>
        </w:rPr>
      </w:pPr>
      <w:r>
        <w:rPr>
          <w:rStyle w:val="C20"/>
          <w:rtl w:val="0"/>
        </w:rPr>
        <w:t>Způsoby ověření</w:t>
      </w:r>
    </w:p>
    <w:p>
      <w:pPr>
        <w:pStyle w:val="P12"/>
        <w:framePr w:w="6710" w:h="831" w:hRule="exact" w:wrap="none" w:vAnchor="page" w:hAnchor="margin" w:x="45" w:y="9208"/>
        <w:rPr>
          <w:rStyle w:val="C3"/>
          <w:rtl w:val="0"/>
        </w:rPr>
      </w:pPr>
    </w:p>
    <w:p>
      <w:pPr>
        <w:pStyle w:val="P13"/>
        <w:framePr w:w="6658" w:h="704" w:hRule="exact" w:wrap="none" w:vAnchor="page" w:hAnchor="margin" w:x="71" w:y="9264"/>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208"/>
        <w:rPr>
          <w:rStyle w:val="C3"/>
          <w:rtl w:val="0"/>
        </w:rPr>
      </w:pPr>
    </w:p>
    <w:p>
      <w:pPr>
        <w:pStyle w:val="P29"/>
        <w:framePr w:w="3839" w:h="704" w:hRule="exact" w:wrap="none" w:vAnchor="page" w:hAnchor="margin" w:x="6856" w:y="9264"/>
        <w:rPr>
          <w:rStyle w:val="C21"/>
          <w:rtl w:val="0"/>
        </w:rPr>
      </w:pPr>
      <w:r>
        <w:rPr>
          <w:rStyle w:val="C21"/>
          <w:rtl w:val="0"/>
        </w:rPr>
        <w:t>Praktické předvedení a ústní ověření</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b) Identifikovat a vysvětlit barevné kódování (barevný program) podle oblasti</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a ústní ověření</w:t>
      </w:r>
    </w:p>
    <w:p>
      <w:pPr>
        <w:pStyle w:val="P12"/>
        <w:framePr w:w="6710" w:h="607" w:hRule="exact" w:wrap="none" w:vAnchor="page" w:hAnchor="margin" w:x="45" w:y="10416"/>
        <w:rPr>
          <w:rStyle w:val="C3"/>
          <w:rtl w:val="0"/>
        </w:rPr>
      </w:pPr>
    </w:p>
    <w:p>
      <w:pPr>
        <w:pStyle w:val="P13"/>
        <w:framePr w:w="6658" w:h="480" w:hRule="exact" w:wrap="none" w:vAnchor="page" w:hAnchor="margin" w:x="71" w:y="10472"/>
        <w:rPr>
          <w:rStyle w:val="C11"/>
          <w:rtl w:val="0"/>
        </w:rPr>
      </w:pPr>
      <w:r>
        <w:rPr>
          <w:rStyle w:val="C11"/>
          <w:rtl w:val="0"/>
        </w:rPr>
        <w:t>c) Odstranit prach z vodorovných a svislých částí nábytku a zařízení do 1,5 m a nad 1,5 m (po jednom kuse) ve zdravotnickém a nemocničním zařízení</w:t>
      </w:r>
    </w:p>
    <w:p>
      <w:pPr>
        <w:pStyle w:val="P28"/>
        <w:framePr w:w="3921" w:h="607" w:hRule="exact" w:wrap="none" w:vAnchor="page" w:hAnchor="margin" w:x="6800" w:y="10416"/>
        <w:rPr>
          <w:rStyle w:val="C3"/>
          <w:rtl w:val="0"/>
        </w:rPr>
      </w:pPr>
    </w:p>
    <w:p>
      <w:pPr>
        <w:pStyle w:val="P29"/>
        <w:framePr w:w="3839" w:h="480" w:hRule="exact" w:wrap="none" w:vAnchor="page" w:hAnchor="margin" w:x="6856" w:y="10472"/>
        <w:rPr>
          <w:rStyle w:val="C21"/>
          <w:rtl w:val="0"/>
        </w:rPr>
      </w:pPr>
      <w:r>
        <w:rPr>
          <w:rStyle w:val="C21"/>
          <w:rtl w:val="0"/>
        </w:rPr>
        <w:t>Praktické předvedení a ústní ověření</w:t>
      </w:r>
    </w:p>
    <w:p>
      <w:pPr>
        <w:pStyle w:val="P16"/>
        <w:framePr w:w="6710" w:h="607" w:hRule="exact" w:wrap="none" w:vAnchor="page" w:hAnchor="margin" w:x="45" w:y="11022"/>
        <w:rPr>
          <w:rStyle w:val="C3"/>
          <w:rtl w:val="0"/>
        </w:rPr>
      </w:pPr>
    </w:p>
    <w:p>
      <w:pPr>
        <w:pStyle w:val="P17"/>
        <w:framePr w:w="6658" w:h="480" w:hRule="exact" w:wrap="none" w:vAnchor="page" w:hAnchor="margin" w:x="71" w:y="11078"/>
        <w:rPr>
          <w:rStyle w:val="C13"/>
          <w:rtl w:val="0"/>
        </w:rPr>
      </w:pPr>
      <w:r>
        <w:rPr>
          <w:rStyle w:val="C13"/>
          <w:rtl w:val="0"/>
        </w:rPr>
        <w:t>d) Umýt a vlhce setřít vodorovné a svislé části nábytku a zařízení do 1,5 m a nad 1,5 m (po jednom kuse) ve zdravotnickém a nemocničním zařízení</w:t>
      </w:r>
    </w:p>
    <w:p>
      <w:pPr>
        <w:pStyle w:val="P30"/>
        <w:framePr w:w="3921" w:h="607" w:hRule="exact" w:wrap="none" w:vAnchor="page" w:hAnchor="margin" w:x="6800" w:y="11022"/>
        <w:rPr>
          <w:rStyle w:val="C3"/>
          <w:rtl w:val="0"/>
        </w:rPr>
      </w:pPr>
    </w:p>
    <w:p>
      <w:pPr>
        <w:pStyle w:val="P31"/>
        <w:framePr w:w="3839" w:h="480" w:hRule="exact" w:wrap="none" w:vAnchor="page" w:hAnchor="margin" w:x="6856" w:y="11078"/>
        <w:rPr>
          <w:rStyle w:val="C22"/>
          <w:rtl w:val="0"/>
        </w:rPr>
      </w:pPr>
      <w:r>
        <w:rPr>
          <w:rStyle w:val="C22"/>
          <w:rtl w:val="0"/>
        </w:rPr>
        <w:t>Praktické předvedení a ústní ověření</w:t>
      </w:r>
    </w:p>
    <w:p>
      <w:pPr>
        <w:pStyle w:val="P12"/>
        <w:framePr w:w="6710" w:h="607" w:hRule="exact" w:wrap="none" w:vAnchor="page" w:hAnchor="margin" w:x="45" w:y="11629"/>
        <w:rPr>
          <w:rStyle w:val="C3"/>
          <w:rtl w:val="0"/>
        </w:rPr>
      </w:pPr>
    </w:p>
    <w:p>
      <w:pPr>
        <w:pStyle w:val="P13"/>
        <w:framePr w:w="6658" w:h="480" w:hRule="exact" w:wrap="none" w:vAnchor="page" w:hAnchor="margin" w:x="71" w:y="11685"/>
        <w:rPr>
          <w:rStyle w:val="C11"/>
          <w:rtl w:val="0"/>
        </w:rPr>
      </w:pPr>
      <w:r>
        <w:rPr>
          <w:rStyle w:val="C11"/>
          <w:rtl w:val="0"/>
        </w:rPr>
        <w:t>e) Vydezinfikovat části případně celky nábytku a zařízení (minimálně 1 m²) ve zdravotnickém a nemocničním zařízení</w:t>
      </w:r>
    </w:p>
    <w:p>
      <w:pPr>
        <w:pStyle w:val="P28"/>
        <w:framePr w:w="3921" w:h="607" w:hRule="exact" w:wrap="none" w:vAnchor="page" w:hAnchor="margin" w:x="6800" w:y="11629"/>
        <w:rPr>
          <w:rStyle w:val="C3"/>
          <w:rtl w:val="0"/>
        </w:rPr>
      </w:pPr>
    </w:p>
    <w:p>
      <w:pPr>
        <w:pStyle w:val="P29"/>
        <w:framePr w:w="3839" w:h="480" w:hRule="exact" w:wrap="none" w:vAnchor="page" w:hAnchor="margin" w:x="6856" w:y="11685"/>
        <w:rPr>
          <w:rStyle w:val="C21"/>
          <w:rtl w:val="0"/>
        </w:rPr>
      </w:pPr>
      <w:r>
        <w:rPr>
          <w:rStyle w:val="C21"/>
          <w:rtl w:val="0"/>
        </w:rPr>
        <w:t>Praktické předvedení a ústní ověření</w:t>
      </w:r>
    </w:p>
    <w:p>
      <w:pPr>
        <w:pStyle w:val="P32"/>
        <w:framePr w:w="10710" w:h="248" w:hRule="exact" w:wrap="none" w:vAnchor="page" w:hAnchor="margin" w:x="28" w:y="1234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čištění a údržby kuchyňských a stravovacích prostor ve zdravotnickém a nemocničním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Identifikovat a vysvětlit barevné kódování (barevný program)</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Provést čištění a údržbu jedné myčky v různých režimech úklidu</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 a ústní ověření</w:t>
      </w:r>
    </w:p>
    <w:p>
      <w:pPr>
        <w:pStyle w:val="P12"/>
        <w:framePr w:w="6710" w:h="831" w:hRule="exact" w:wrap="none" w:vAnchor="page" w:hAnchor="margin" w:x="45" w:y="6581"/>
        <w:rPr>
          <w:rStyle w:val="C3"/>
          <w:rtl w:val="0"/>
        </w:rPr>
      </w:pPr>
    </w:p>
    <w:p>
      <w:pPr>
        <w:pStyle w:val="P13"/>
        <w:framePr w:w="6658" w:h="704" w:hRule="exact" w:wrap="none" w:vAnchor="page" w:hAnchor="margin" w:x="71" w:y="6637"/>
        <w:rPr>
          <w:rStyle w:val="C11"/>
          <w:rtl w:val="0"/>
        </w:rPr>
      </w:pPr>
      <w:r>
        <w:rPr>
          <w:rStyle w:val="C11"/>
          <w:rtl w:val="0"/>
        </w:rPr>
        <w:t>g) Vysvětlit, kdo a za jakých podmínek může provádět čištění sifonů, odpadů chemickými přípravky ve zdravotnickém a nemocničním zařízení a popsat, jak při čištění postupovat</w:t>
      </w:r>
    </w:p>
    <w:p>
      <w:pPr>
        <w:pStyle w:val="P28"/>
        <w:framePr w:w="3921" w:h="831" w:hRule="exact" w:wrap="none" w:vAnchor="page" w:hAnchor="margin" w:x="6800" w:y="6581"/>
        <w:rPr>
          <w:rStyle w:val="C3"/>
          <w:rtl w:val="0"/>
        </w:rPr>
      </w:pPr>
    </w:p>
    <w:p>
      <w:pPr>
        <w:pStyle w:val="P29"/>
        <w:framePr w:w="3839" w:h="704" w:hRule="exact" w:wrap="none" w:vAnchor="page" w:hAnchor="margin" w:x="6856" w:y="6637"/>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Vysvětlit, kdo a za jakých podmínek může provádět úklid ve stravovacím provozu zdravotnického a nemocničního zařízení</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Ústní ověření</w:t>
      </w:r>
    </w:p>
    <w:p>
      <w:pPr>
        <w:pStyle w:val="P32"/>
        <w:framePr w:w="10710" w:h="248" w:hRule="exact" w:wrap="none" w:vAnchor="page" w:hAnchor="margin" w:x="28" w:y="8132"/>
        <w:rPr>
          <w:rStyle w:val="C23"/>
          <w:rtl w:val="0"/>
        </w:rPr>
      </w:pPr>
      <w:r>
        <w:rPr>
          <w:rStyle w:val="C23"/>
          <w:rtl w:val="0"/>
        </w:rPr>
        <w:t>Je třeba splnit všechna kritéria.</w:t>
      </w:r>
    </w:p>
    <w:p>
      <w:pPr>
        <w:pStyle w:val="P23"/>
        <w:framePr w:w="10710" w:h="340" w:hRule="exact" w:wrap="none" w:vAnchor="page" w:hAnchor="margin" w:x="28" w:y="8568"/>
        <w:rPr>
          <w:rStyle w:val="C18"/>
          <w:rtl w:val="0"/>
        </w:rPr>
      </w:pPr>
      <w:r>
        <w:rPr>
          <w:rStyle w:val="C18"/>
          <w:rtl w:val="0"/>
        </w:rPr>
        <w:t>Provádění úklidu a čištění chodeb, schodišť, podest</w:t>
      </w:r>
    </w:p>
    <w:p>
      <w:pPr>
        <w:pStyle w:val="P24"/>
        <w:framePr w:w="6713" w:h="376" w:hRule="exact" w:wrap="none" w:vAnchor="page" w:hAnchor="margin" w:x="45" w:y="9007"/>
        <w:rPr>
          <w:rStyle w:val="C3"/>
          <w:rtl w:val="0"/>
        </w:rPr>
      </w:pPr>
    </w:p>
    <w:p>
      <w:pPr>
        <w:pStyle w:val="P25"/>
        <w:framePr w:w="6661" w:h="249" w:hRule="exact" w:wrap="none" w:vAnchor="page" w:hAnchor="margin" w:x="71" w:y="9078"/>
        <w:rPr>
          <w:rStyle w:val="C19"/>
          <w:rtl w:val="0"/>
        </w:rPr>
      </w:pPr>
      <w:r>
        <w:rPr>
          <w:rStyle w:val="C19"/>
          <w:rtl w:val="0"/>
        </w:rPr>
        <w:t>Kritéria hodnocení</w:t>
      </w:r>
    </w:p>
    <w:p>
      <w:pPr>
        <w:pStyle w:val="P26"/>
        <w:framePr w:w="3918" w:h="376" w:hRule="exact" w:wrap="none" w:vAnchor="page" w:hAnchor="margin" w:x="6803" w:y="9007"/>
        <w:rPr>
          <w:rStyle w:val="C3"/>
          <w:rtl w:val="0"/>
        </w:rPr>
      </w:pPr>
    </w:p>
    <w:p>
      <w:pPr>
        <w:pStyle w:val="P27"/>
        <w:framePr w:w="3836" w:h="249" w:hRule="exact" w:wrap="none" w:vAnchor="page" w:hAnchor="margin" w:x="6859" w:y="9078"/>
        <w:rPr>
          <w:rStyle w:val="C20"/>
          <w:rtl w:val="0"/>
        </w:rPr>
      </w:pPr>
      <w:r>
        <w:rPr>
          <w:rStyle w:val="C20"/>
          <w:rtl w:val="0"/>
        </w:rPr>
        <w:t>Způsoby ověření</w:t>
      </w:r>
    </w:p>
    <w:p>
      <w:pPr>
        <w:pStyle w:val="P12"/>
        <w:framePr w:w="6710" w:h="831" w:hRule="exact" w:wrap="none" w:vAnchor="page" w:hAnchor="margin" w:x="45" w:y="9384"/>
        <w:rPr>
          <w:rStyle w:val="C3"/>
          <w:rtl w:val="0"/>
        </w:rPr>
      </w:pPr>
    </w:p>
    <w:p>
      <w:pPr>
        <w:pStyle w:val="P13"/>
        <w:framePr w:w="6658" w:h="704" w:hRule="exact" w:wrap="none" w:vAnchor="page" w:hAnchor="margin" w:x="71" w:y="944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9384"/>
        <w:rPr>
          <w:rStyle w:val="C3"/>
          <w:rtl w:val="0"/>
        </w:rPr>
      </w:pPr>
    </w:p>
    <w:p>
      <w:pPr>
        <w:pStyle w:val="P29"/>
        <w:framePr w:w="3839" w:h="704"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Identifikovat a vysvětlit barevné kódování (barevný program)</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376" w:hRule="exact" w:wrap="none" w:vAnchor="page" w:hAnchor="margin" w:x="45" w:y="11198"/>
        <w:rPr>
          <w:rStyle w:val="C3"/>
          <w:rtl w:val="0"/>
        </w:rPr>
      </w:pPr>
    </w:p>
    <w:p>
      <w:pPr>
        <w:pStyle w:val="P17"/>
        <w:framePr w:w="6658" w:h="249" w:hRule="exact" w:wrap="none" w:vAnchor="page" w:hAnchor="margin" w:x="71" w:y="11254"/>
        <w:rPr>
          <w:rStyle w:val="C13"/>
          <w:rtl w:val="0"/>
        </w:rPr>
      </w:pPr>
      <w:r>
        <w:rPr>
          <w:rStyle w:val="C13"/>
          <w:rtl w:val="0"/>
        </w:rPr>
        <w:t>d) Vyčistit zábradlí v různých režimech úklidu (minimálně 1 m²)</w:t>
      </w:r>
    </w:p>
    <w:p>
      <w:pPr>
        <w:pStyle w:val="P30"/>
        <w:framePr w:w="3921" w:h="376" w:hRule="exact" w:wrap="none" w:vAnchor="page" w:hAnchor="margin" w:x="6800" w:y="11198"/>
        <w:rPr>
          <w:rStyle w:val="C3"/>
          <w:rtl w:val="0"/>
        </w:rPr>
      </w:pPr>
    </w:p>
    <w:p>
      <w:pPr>
        <w:pStyle w:val="P31"/>
        <w:framePr w:w="3839" w:h="249" w:hRule="exact" w:wrap="none" w:vAnchor="page" w:hAnchor="margin" w:x="6856" w:y="11254"/>
        <w:rPr>
          <w:rStyle w:val="C22"/>
          <w:rtl w:val="0"/>
        </w:rPr>
      </w:pPr>
      <w:r>
        <w:rPr>
          <w:rStyle w:val="C22"/>
          <w:rtl w:val="0"/>
        </w:rPr>
        <w:t>Praktické předvedení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16"/>
        <w:framePr w:w="6710" w:h="376" w:hRule="exact" w:wrap="none" w:vAnchor="page" w:hAnchor="margin" w:x="45" w:y="12181"/>
        <w:rPr>
          <w:rStyle w:val="C3"/>
          <w:rtl w:val="0"/>
        </w:rPr>
      </w:pPr>
    </w:p>
    <w:p>
      <w:pPr>
        <w:pStyle w:val="P17"/>
        <w:framePr w:w="6658" w:h="249" w:hRule="exact" w:wrap="none" w:vAnchor="page" w:hAnchor="margin" w:x="71" w:y="12237"/>
        <w:rPr>
          <w:rStyle w:val="C13"/>
          <w:rtl w:val="0"/>
        </w:rPr>
      </w:pPr>
      <w:r>
        <w:rPr>
          <w:rStyle w:val="C13"/>
          <w:rtl w:val="0"/>
        </w:rPr>
        <w:t>f) Uklidit a vyčistit jednu podestu v různých režimech úklidu</w:t>
      </w:r>
    </w:p>
    <w:p>
      <w:pPr>
        <w:pStyle w:val="P30"/>
        <w:framePr w:w="3921" w:h="376" w:hRule="exact" w:wrap="none" w:vAnchor="page" w:hAnchor="margin" w:x="6800" w:y="12181"/>
        <w:rPr>
          <w:rStyle w:val="C3"/>
          <w:rtl w:val="0"/>
        </w:rPr>
      </w:pPr>
    </w:p>
    <w:p>
      <w:pPr>
        <w:pStyle w:val="P31"/>
        <w:framePr w:w="3839" w:h="249" w:hRule="exact" w:wrap="none" w:vAnchor="page" w:hAnchor="margin" w:x="6856" w:y="12237"/>
        <w:rPr>
          <w:rStyle w:val="C22"/>
          <w:rtl w:val="0"/>
        </w:rPr>
      </w:pPr>
      <w:r>
        <w:rPr>
          <w:rStyle w:val="C22"/>
          <w:rtl w:val="0"/>
        </w:rPr>
        <w:t>Praktické předvedení a ústní ověření</w:t>
      </w:r>
    </w:p>
    <w:p>
      <w:pPr>
        <w:pStyle w:val="P12"/>
        <w:framePr w:w="6710" w:h="607" w:hRule="exact" w:wrap="none" w:vAnchor="page" w:hAnchor="margin" w:x="45" w:y="12557"/>
        <w:rPr>
          <w:rStyle w:val="C3"/>
          <w:rtl w:val="0"/>
        </w:rPr>
      </w:pPr>
    </w:p>
    <w:p>
      <w:pPr>
        <w:pStyle w:val="P13"/>
        <w:framePr w:w="6658" w:h="480" w:hRule="exact" w:wrap="none" w:vAnchor="page" w:hAnchor="margin" w:x="71" w:y="12613"/>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12557"/>
        <w:rPr>
          <w:rStyle w:val="C3"/>
          <w:rtl w:val="0"/>
        </w:rPr>
      </w:pPr>
    </w:p>
    <w:p>
      <w:pPr>
        <w:pStyle w:val="P29"/>
        <w:framePr w:w="3839" w:h="480" w:hRule="exact" w:wrap="none" w:vAnchor="page" w:hAnchor="margin" w:x="6856" w:y="12613"/>
        <w:rPr>
          <w:rStyle w:val="C21"/>
          <w:rtl w:val="0"/>
        </w:rPr>
      </w:pPr>
      <w:r>
        <w:rPr>
          <w:rStyle w:val="C21"/>
          <w:rtl w:val="0"/>
        </w:rPr>
        <w:t>Praktické předvedení a ústní ověření</w:t>
      </w:r>
    </w:p>
    <w:p>
      <w:pPr>
        <w:pStyle w:val="P32"/>
        <w:framePr w:w="10710" w:h="248" w:hRule="exact" w:wrap="none" w:vAnchor="page" w:hAnchor="margin" w:x="28" w:y="13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údržby výtahů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úklid a údržbu vnitřních stěn, podlahy, stropu jednoho výtahu v různých režimech úklidu ve zdravotnickém a nemocničním zařízení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specifika úklidu a dezinfekce výtahů pro infekční prostory</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Vysvětlit specifika úklidu a údržby výtahů pro vozíčkáře a přepravu nemocných</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Provádění čištění a údržby elektrozařízení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a) Identifikovat a vysvětlit barevné kódování (barevný program)</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Zvolit chemické přípravky pro čištění elektrozařízení (vypínačů, zásuvek, el. a diagnostických přístrojů atd.) v různých režimech úklidu</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Písemné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Provést čištění elektrozařízení (jednoho vypínače, jedné zásuvek, jednoho el. a diagnostického přístroje)</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Třídění a nakládání s druhotnými odpady ve zdravotnických a nemocničních zařízení</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a) Identifikovat správné barevné kódování odpadů včetně infekčních</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Provést správnou manipulaci s tříděným a infekčním odpadem v místě zkoušky</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Praktické předvedení a ústní ověření</w:t>
      </w:r>
    </w:p>
    <w:p>
      <w:pPr>
        <w:pStyle w:val="P16"/>
        <w:framePr w:w="6710" w:h="831" w:hRule="exact" w:wrap="none" w:vAnchor="page" w:hAnchor="margin" w:x="45" w:y="12283"/>
        <w:rPr>
          <w:rStyle w:val="C3"/>
          <w:rtl w:val="0"/>
        </w:rPr>
      </w:pPr>
    </w:p>
    <w:p>
      <w:pPr>
        <w:pStyle w:val="P17"/>
        <w:framePr w:w="6658" w:h="704" w:hRule="exact" w:wrap="none" w:vAnchor="page" w:hAnchor="margin" w:x="71" w:y="12339"/>
        <w:rPr>
          <w:rStyle w:val="C13"/>
          <w:rtl w:val="0"/>
        </w:rPr>
      </w:pPr>
      <w:r>
        <w:rPr>
          <w:rStyle w:val="C13"/>
          <w:rtl w:val="0"/>
        </w:rPr>
        <w:t>d) Vysvětlit nakládání s odpady tekutými i tuhými – sběr, přemisťování, třídění, odstraňování (ve vztahu k tomu, kdo je původcem odpadu) a s ohledem na infekční odpady</w:t>
      </w:r>
    </w:p>
    <w:p>
      <w:pPr>
        <w:pStyle w:val="P30"/>
        <w:framePr w:w="3921" w:h="831" w:hRule="exact" w:wrap="none" w:vAnchor="page" w:hAnchor="margin" w:x="6800" w:y="12283"/>
        <w:rPr>
          <w:rStyle w:val="C3"/>
          <w:rtl w:val="0"/>
        </w:rPr>
      </w:pPr>
    </w:p>
    <w:p>
      <w:pPr>
        <w:pStyle w:val="P31"/>
        <w:framePr w:w="3839" w:h="704" w:hRule="exact" w:wrap="none" w:vAnchor="page" w:hAnchor="margin" w:x="6856" w:y="12339"/>
        <w:rPr>
          <w:rStyle w:val="C22"/>
          <w:rtl w:val="0"/>
        </w:rPr>
      </w:pPr>
      <w:r>
        <w:rPr>
          <w:rStyle w:val="C22"/>
          <w:rtl w:val="0"/>
        </w:rPr>
        <w:t>Ústní ověření</w:t>
      </w:r>
    </w:p>
    <w:p>
      <w:pPr>
        <w:pStyle w:val="P32"/>
        <w:framePr w:w="10710" w:h="248" w:hRule="exact" w:wrap="none" w:vAnchor="page" w:hAnchor="margin" w:x="28" w:y="1322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kontrolu vykonané práce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Prokázat znalost podstaty systému práce ve dvojicích a v kolektivu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Prokázat znalost způsobu řešení konfliktních situací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21" w:h="230" w:hRule="exact" w:wrap="none" w:vAnchor="page" w:hAnchor="margin" w:x="5707" w:y="10111"/>
        <w:rPr>
          <w:rStyle w:val="C28"/>
          <w:rtl w:val="0"/>
        </w:rPr>
      </w:pPr>
      <w:r>
        <w:rPr>
          <w:rStyle w:val="C28"/>
          <w:rtl w:val="0"/>
        </w:rPr>
        <w:t>ověření"</w:t>
      </w:r>
    </w:p>
    <w:p>
      <w:pPr>
        <w:pStyle w:val="P37"/>
        <w:framePr w:w="73" w:h="230" w:hRule="exact" w:wrap="none" w:vAnchor="page" w:hAnchor="margin" w:x="6513" w:y="10111"/>
        <w:rPr>
          <w:rStyle w:val="C26"/>
          <w:rtl w:val="0"/>
        </w:rPr>
      </w:pPr>
      <w:r>
        <w:rPr>
          <w:rStyle w:val="C26"/>
          <w:rtl w:val="0"/>
        </w:rPr>
        <w:t>:</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8" w:hRule="exact" w:wrap="none" w:vAnchor="page" w:hAnchor="margin" w:x="0" w:y="2154"/>
        <w:rPr>
          <w:rStyle w:val="C3"/>
          <w:rtl w:val="0"/>
        </w:rPr>
      </w:pPr>
    </w:p>
    <w:p>
      <w:pPr>
        <w:pStyle w:val="P36"/>
        <w:framePr w:w="10766" w:h="291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7"/>
        <w:framePr w:w="73" w:h="230" w:hRule="exact" w:wrap="none" w:vAnchor="page" w:hAnchor="margin" w:x="28" w:y="4031"/>
        <w:rPr>
          <w:rStyle w:val="C26"/>
          <w:rtl w:val="0"/>
        </w:rPr>
      </w:pPr>
      <w:r>
        <w:rPr>
          <w:rStyle w:val="C26"/>
          <w:rtl w:val="0"/>
        </w:rPr>
        <w:t> </w:t>
      </w:r>
    </w:p>
    <w:p>
      <w:pPr>
        <w:pStyle w:val="P37"/>
        <w:framePr w:w="159" w:h="230" w:hRule="exact" w:wrap="none" w:vAnchor="page" w:hAnchor="margin" w:x="28" w:y="4266"/>
        <w:rPr>
          <w:rStyle w:val="C26"/>
          <w:rtl w:val="0"/>
        </w:rPr>
      </w:pPr>
      <w:r>
        <w:rPr>
          <w:rStyle w:val="C26"/>
          <w:rtl w:val="0"/>
        </w:rPr>
        <w:t>U</w:t>
      </w:r>
    </w:p>
    <w:p>
      <w:pPr>
        <w:pStyle w:val="P37"/>
        <w:framePr w:w="749" w:h="230" w:hRule="exact" w:wrap="none" w:vAnchor="page" w:hAnchor="margin" w:x="230" w:y="4266"/>
        <w:rPr>
          <w:rStyle w:val="C26"/>
          <w:rtl w:val="0"/>
        </w:rPr>
      </w:pPr>
      <w:r>
        <w:rPr>
          <w:rStyle w:val="C26"/>
          <w:rtl w:val="0"/>
        </w:rPr>
        <w:t>odborné</w:t>
      </w:r>
    </w:p>
    <w:p>
      <w:pPr>
        <w:pStyle w:val="P37"/>
        <w:framePr w:w="1105" w:h="230" w:hRule="exact" w:wrap="none" w:vAnchor="page" w:hAnchor="margin" w:x="1022" w:y="4266"/>
        <w:rPr>
          <w:rStyle w:val="C26"/>
          <w:rtl w:val="0"/>
        </w:rPr>
      </w:pPr>
      <w:r>
        <w:rPr>
          <w:rStyle w:val="C26"/>
          <w:rtl w:val="0"/>
        </w:rPr>
        <w:t>kompetence</w:t>
      </w:r>
    </w:p>
    <w:p>
      <w:pPr>
        <w:pStyle w:val="P39"/>
        <w:framePr w:w="980" w:h="230" w:hRule="exact" w:wrap="none" w:vAnchor="page" w:hAnchor="margin" w:x="2169" w:y="4266"/>
        <w:rPr>
          <w:rStyle w:val="C28"/>
          <w:rtl w:val="0"/>
        </w:rPr>
      </w:pPr>
      <w:r>
        <w:rPr>
          <w:rStyle w:val="C28"/>
          <w:rtl w:val="0"/>
        </w:rPr>
        <w:t>Provádění</w:t>
      </w:r>
    </w:p>
    <w:p>
      <w:pPr>
        <w:pStyle w:val="P39"/>
        <w:framePr w:w="1037" w:h="230" w:hRule="exact" w:wrap="none" w:vAnchor="page" w:hAnchor="margin" w:x="3192" w:y="4266"/>
        <w:rPr>
          <w:rStyle w:val="C28"/>
          <w:rtl w:val="0"/>
        </w:rPr>
      </w:pPr>
      <w:r>
        <w:rPr>
          <w:rStyle w:val="C28"/>
          <w:rtl w:val="0"/>
        </w:rPr>
        <w:t>dezinfekce</w:t>
      </w:r>
    </w:p>
    <w:p>
      <w:pPr>
        <w:pStyle w:val="P39"/>
        <w:framePr w:w="241" w:h="230" w:hRule="exact" w:wrap="none" w:vAnchor="page" w:hAnchor="margin" w:x="4272" w:y="4266"/>
        <w:rPr>
          <w:rStyle w:val="C28"/>
          <w:rtl w:val="0"/>
        </w:rPr>
      </w:pPr>
      <w:r>
        <w:rPr>
          <w:rStyle w:val="C28"/>
          <w:rtl w:val="0"/>
        </w:rPr>
        <w:t>ve</w:t>
      </w:r>
    </w:p>
    <w:p>
      <w:pPr>
        <w:pStyle w:val="P39"/>
        <w:framePr w:w="1412" w:h="230" w:hRule="exact" w:wrap="none" w:vAnchor="page" w:hAnchor="margin" w:x="4555" w:y="4266"/>
        <w:rPr>
          <w:rStyle w:val="C28"/>
          <w:rtl w:val="0"/>
        </w:rPr>
      </w:pPr>
      <w:r>
        <w:rPr>
          <w:rStyle w:val="C28"/>
          <w:rtl w:val="0"/>
        </w:rPr>
        <w:t>zdravotnickém</w:t>
      </w:r>
    </w:p>
    <w:p>
      <w:pPr>
        <w:pStyle w:val="P39"/>
        <w:framePr w:w="130" w:h="230" w:hRule="exact" w:wrap="none" w:vAnchor="page" w:hAnchor="margin" w:x="6009" w:y="4266"/>
        <w:rPr>
          <w:rStyle w:val="C28"/>
          <w:rtl w:val="0"/>
        </w:rPr>
      </w:pPr>
      <w:r>
        <w:rPr>
          <w:rStyle w:val="C28"/>
          <w:rtl w:val="0"/>
        </w:rPr>
        <w:t>a</w:t>
      </w:r>
    </w:p>
    <w:p>
      <w:pPr>
        <w:pStyle w:val="P39"/>
        <w:framePr w:w="1301" w:h="230" w:hRule="exact" w:wrap="none" w:vAnchor="page" w:hAnchor="margin" w:x="6182" w:y="4266"/>
        <w:rPr>
          <w:rStyle w:val="C28"/>
          <w:rtl w:val="0"/>
        </w:rPr>
      </w:pPr>
      <w:r>
        <w:rPr>
          <w:rStyle w:val="C28"/>
          <w:rtl w:val="0"/>
        </w:rPr>
        <w:t>nemocničním</w:t>
      </w:r>
    </w:p>
    <w:p>
      <w:pPr>
        <w:pStyle w:val="P39"/>
        <w:framePr w:w="749" w:h="230" w:hRule="exact" w:wrap="none" w:vAnchor="page" w:hAnchor="margin" w:x="7526" w:y="4266"/>
        <w:rPr>
          <w:rStyle w:val="C28"/>
          <w:rtl w:val="0"/>
        </w:rPr>
      </w:pPr>
      <w:r>
        <w:rPr>
          <w:rStyle w:val="C28"/>
          <w:rtl w:val="0"/>
        </w:rPr>
        <w:t>zařízení</w:t>
      </w:r>
    </w:p>
    <w:p>
      <w:pPr>
        <w:pStyle w:val="P37"/>
        <w:framePr w:w="73" w:h="230" w:hRule="exact" w:wrap="none" w:vAnchor="page" w:hAnchor="margin" w:x="8260" w:y="4266"/>
        <w:rPr>
          <w:rStyle w:val="C26"/>
          <w:rtl w:val="0"/>
        </w:rPr>
      </w:pPr>
      <w:r>
        <w:rPr>
          <w:rStyle w:val="C26"/>
          <w:rtl w:val="0"/>
        </w:rPr>
        <w:t>,</w:t>
      </w:r>
    </w:p>
    <w:p>
      <w:pPr>
        <w:pStyle w:val="P40"/>
        <w:framePr w:w="783" w:h="230" w:hRule="exact" w:wrap="none" w:vAnchor="page" w:hAnchor="margin" w:x="28" w:y="4501"/>
        <w:rPr>
          <w:rStyle w:val="C29"/>
          <w:rtl w:val="0"/>
        </w:rPr>
      </w:pPr>
      <w:r>
        <w:rPr>
          <w:rStyle w:val="C29"/>
          <w:rtl w:val="0"/>
        </w:rPr>
        <w:t>kritérium</w:t>
      </w:r>
    </w:p>
    <w:p>
      <w:pPr>
        <w:pStyle w:val="P40"/>
        <w:framePr w:w="193" w:h="230" w:hRule="exact" w:wrap="none" w:vAnchor="page" w:hAnchor="margin" w:x="854" w:y="4501"/>
        <w:rPr>
          <w:rStyle w:val="C29"/>
          <w:rtl w:val="0"/>
        </w:rPr>
      </w:pPr>
      <w:r>
        <w:rPr>
          <w:rStyle w:val="C29"/>
          <w:rtl w:val="0"/>
        </w:rPr>
        <w:t>d)</w:t>
      </w:r>
    </w:p>
    <w:p>
      <w:pPr>
        <w:pStyle w:val="P37"/>
        <w:framePr w:w="1157" w:h="230" w:hRule="exact" w:wrap="none" w:vAnchor="page" w:hAnchor="margin" w:x="1089" w:y="4501"/>
        <w:rPr>
          <w:rStyle w:val="C26"/>
          <w:rtl w:val="0"/>
        </w:rPr>
      </w:pPr>
      <w:r>
        <w:rPr>
          <w:rStyle w:val="C26"/>
          <w:rtl w:val="0"/>
        </w:rPr>
        <w:t>autorizovaná</w:t>
      </w:r>
    </w:p>
    <w:p>
      <w:pPr>
        <w:pStyle w:val="P37"/>
        <w:framePr w:w="562" w:h="230" w:hRule="exact" w:wrap="none" w:vAnchor="page" w:hAnchor="margin" w:x="2289" w:y="4501"/>
        <w:rPr>
          <w:rStyle w:val="C26"/>
          <w:rtl w:val="0"/>
        </w:rPr>
      </w:pPr>
      <w:r>
        <w:rPr>
          <w:rStyle w:val="C26"/>
          <w:rtl w:val="0"/>
        </w:rPr>
        <w:t>osoba</w:t>
      </w:r>
    </w:p>
    <w:p>
      <w:pPr>
        <w:pStyle w:val="P37"/>
        <w:framePr w:w="447" w:h="230" w:hRule="exact" w:wrap="none" w:vAnchor="page" w:hAnchor="margin" w:x="2894" w:y="4501"/>
        <w:rPr>
          <w:rStyle w:val="C26"/>
          <w:rtl w:val="0"/>
        </w:rPr>
      </w:pPr>
      <w:r>
        <w:rPr>
          <w:rStyle w:val="C26"/>
          <w:rtl w:val="0"/>
        </w:rPr>
        <w:t>zadá</w:t>
      </w:r>
    </w:p>
    <w:p>
      <w:pPr>
        <w:pStyle w:val="P37"/>
        <w:framePr w:w="845" w:h="230" w:hRule="exact" w:wrap="none" w:vAnchor="page" w:hAnchor="margin" w:x="3384" w:y="4501"/>
        <w:rPr>
          <w:rStyle w:val="C26"/>
          <w:rtl w:val="0"/>
        </w:rPr>
      </w:pPr>
      <w:r>
        <w:rPr>
          <w:rStyle w:val="C26"/>
          <w:rtl w:val="0"/>
        </w:rPr>
        <w:t>přípravek</w:t>
      </w:r>
    </w:p>
    <w:p>
      <w:pPr>
        <w:pStyle w:val="P37"/>
        <w:framePr w:w="130" w:h="230" w:hRule="exact" w:wrap="none" w:vAnchor="page" w:hAnchor="margin" w:x="4272" w:y="4501"/>
        <w:rPr>
          <w:rStyle w:val="C26"/>
          <w:rtl w:val="0"/>
        </w:rPr>
      </w:pPr>
      <w:r>
        <w:rPr>
          <w:rStyle w:val="C26"/>
          <w:rtl w:val="0"/>
        </w:rPr>
        <w:t>a</w:t>
      </w:r>
    </w:p>
    <w:p>
      <w:pPr>
        <w:pStyle w:val="P37"/>
        <w:framePr w:w="351" w:h="230" w:hRule="exact" w:wrap="none" w:vAnchor="page" w:hAnchor="margin" w:x="4444" w:y="4501"/>
        <w:rPr>
          <w:rStyle w:val="C26"/>
          <w:rtl w:val="0"/>
        </w:rPr>
      </w:pPr>
      <w:r>
        <w:rPr>
          <w:rStyle w:val="C26"/>
          <w:rtl w:val="0"/>
        </w:rPr>
        <w:t>určí</w:t>
      </w:r>
    </w:p>
    <w:p>
      <w:pPr>
        <w:pStyle w:val="P37"/>
        <w:framePr w:w="658" w:h="230" w:hRule="exact" w:wrap="none" w:vAnchor="page" w:hAnchor="margin" w:x="4838" w:y="4501"/>
        <w:rPr>
          <w:rStyle w:val="C26"/>
          <w:rtl w:val="0"/>
        </w:rPr>
      </w:pPr>
      <w:r>
        <w:rPr>
          <w:rStyle w:val="C26"/>
          <w:rtl w:val="0"/>
        </w:rPr>
        <w:t>plochu,</w:t>
      </w:r>
    </w:p>
    <w:p>
      <w:pPr>
        <w:pStyle w:val="P37"/>
        <w:framePr w:w="241" w:h="230" w:hRule="exact" w:wrap="none" w:vAnchor="page" w:hAnchor="margin" w:x="5539" w:y="4501"/>
        <w:rPr>
          <w:rStyle w:val="C26"/>
          <w:rtl w:val="0"/>
        </w:rPr>
      </w:pPr>
      <w:r>
        <w:rPr>
          <w:rStyle w:val="C26"/>
          <w:rtl w:val="0"/>
        </w:rPr>
        <w:t>na</w:t>
      </w:r>
    </w:p>
    <w:p>
      <w:pPr>
        <w:pStyle w:val="P37"/>
        <w:framePr w:w="706" w:h="230" w:hRule="exact" w:wrap="none" w:vAnchor="page" w:hAnchor="margin" w:x="5822" w:y="4501"/>
        <w:rPr>
          <w:rStyle w:val="C26"/>
          <w:rtl w:val="0"/>
        </w:rPr>
      </w:pPr>
      <w:r>
        <w:rPr>
          <w:rStyle w:val="C26"/>
          <w:rtl w:val="0"/>
        </w:rPr>
        <w:t>základě</w:t>
      </w:r>
    </w:p>
    <w:p>
      <w:pPr>
        <w:pStyle w:val="P37"/>
        <w:framePr w:w="658" w:h="230" w:hRule="exact" w:wrap="none" w:vAnchor="page" w:hAnchor="margin" w:x="6571" w:y="4501"/>
        <w:rPr>
          <w:rStyle w:val="C26"/>
          <w:rtl w:val="0"/>
        </w:rPr>
      </w:pPr>
      <w:r>
        <w:rPr>
          <w:rStyle w:val="C26"/>
          <w:rtl w:val="0"/>
        </w:rPr>
        <w:t>kterých</w:t>
      </w:r>
    </w:p>
    <w:p>
      <w:pPr>
        <w:pStyle w:val="P37"/>
        <w:framePr w:w="759" w:h="230" w:hRule="exact" w:wrap="none" w:vAnchor="page" w:hAnchor="margin" w:x="7272" w:y="4501"/>
        <w:rPr>
          <w:rStyle w:val="C26"/>
          <w:rtl w:val="0"/>
        </w:rPr>
      </w:pPr>
      <w:r>
        <w:rPr>
          <w:rStyle w:val="C26"/>
          <w:rtl w:val="0"/>
        </w:rPr>
        <w:t>uchazeč</w:t>
      </w:r>
    </w:p>
    <w:p>
      <w:pPr>
        <w:pStyle w:val="P37"/>
        <w:framePr w:w="437" w:h="230" w:hRule="exact" w:wrap="none" w:vAnchor="page" w:hAnchor="margin" w:x="8073" w:y="4501"/>
        <w:rPr>
          <w:rStyle w:val="C26"/>
          <w:rtl w:val="0"/>
        </w:rPr>
      </w:pPr>
      <w:r>
        <w:rPr>
          <w:rStyle w:val="C26"/>
          <w:rtl w:val="0"/>
        </w:rPr>
        <w:t>splní</w:t>
      </w:r>
    </w:p>
    <w:p>
      <w:pPr>
        <w:pStyle w:val="P37"/>
        <w:framePr w:w="461" w:h="230" w:hRule="exact" w:wrap="none" w:vAnchor="page" w:hAnchor="margin" w:x="8553" w:y="4501"/>
        <w:rPr>
          <w:rStyle w:val="C26"/>
          <w:rtl w:val="0"/>
        </w:rPr>
      </w:pPr>
      <w:r>
        <w:rPr>
          <w:rStyle w:val="C26"/>
          <w:rtl w:val="0"/>
        </w:rPr>
        <w:t>dané</w:t>
      </w:r>
    </w:p>
    <w:p>
      <w:pPr>
        <w:pStyle w:val="P37"/>
        <w:framePr w:w="836" w:h="230" w:hRule="exact" w:wrap="none" w:vAnchor="page" w:hAnchor="margin" w:x="9057" w:y="4501"/>
        <w:rPr>
          <w:rStyle w:val="C26"/>
          <w:rtl w:val="0"/>
        </w:rPr>
      </w:pPr>
      <w:r>
        <w:rPr>
          <w:rStyle w:val="C26"/>
          <w:rtl w:val="0"/>
        </w:rPr>
        <w:t>kritérium.</w:t>
      </w:r>
    </w:p>
    <w:p>
      <w:pPr>
        <w:pStyle w:val="P33"/>
        <w:framePr w:w="10766" w:h="1837" w:hRule="exact" w:wrap="none" w:vAnchor="page" w:hAnchor="margin" w:x="0" w:y="5299"/>
        <w:rPr>
          <w:rStyle w:val="C3"/>
          <w:rtl w:val="0"/>
        </w:rPr>
      </w:pPr>
    </w:p>
    <w:p>
      <w:pPr>
        <w:pStyle w:val="P35"/>
        <w:framePr w:w="10710" w:h="340" w:hRule="exact" w:wrap="none" w:vAnchor="page" w:hAnchor="margin" w:x="28" w:y="5299"/>
        <w:rPr>
          <w:rStyle w:val="C25"/>
          <w:rtl w:val="0"/>
        </w:rPr>
      </w:pPr>
      <w:r>
        <w:rPr>
          <w:rStyle w:val="C25"/>
          <w:rtl w:val="0"/>
        </w:rPr>
        <w:t>Výsledné hodnocení</w:t>
      </w:r>
    </w:p>
    <w:p>
      <w:pPr>
        <w:keepNext w:val="0"/>
        <w:keepLines w:val="0"/>
        <w:framePr w:w="10766" w:h="1497" w:hRule="exact" w:wrap="none" w:vAnchor="page" w:hAnchor="margin" w:x="0" w:y="56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63"/>
        <w:rPr>
          <w:rStyle w:val="C3"/>
          <w:rtl w:val="0"/>
        </w:rPr>
      </w:pPr>
    </w:p>
    <w:p>
      <w:pPr>
        <w:pStyle w:val="P35"/>
        <w:framePr w:w="10710" w:h="340" w:hRule="exact" w:wrap="none" w:vAnchor="page" w:hAnchor="margin" w:x="28" w:y="7363"/>
        <w:rPr>
          <w:rStyle w:val="C25"/>
          <w:rtl w:val="0"/>
        </w:rPr>
      </w:pPr>
      <w:r>
        <w:rPr>
          <w:rStyle w:val="C25"/>
          <w:rtl w:val="0"/>
        </w:rPr>
        <w:t>Počet zkoušejících</w:t>
      </w:r>
    </w:p>
    <w:p>
      <w:pPr>
        <w:keepNext w:val="0"/>
        <w:keepLines w:val="0"/>
        <w:framePr w:w="10766" w:h="1036" w:hRule="exact" w:wrap="none" w:vAnchor="page" w:hAnchor="margin" w:x="0" w:y="7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dokumentace k úklidu v nemocničním a zdravotnickém zařízení, dezinfekční plán (řád) a technologické postupy.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v nemocničním a zdravotnickém zařízení. Osobní ochranné pracovní prostředky dle bezpečnostních listů prostředků.</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v nemocničním a zdravotnickém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tvrdých podlah různých typů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a stravovacích prostor</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omyvatelných stěn </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speciální přípravky určené do daného prostoru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čištění</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zdravotnického zařízení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sprchovým koutem, zásobníky hygienických materiálů, zrcadlem, bateriemi</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 pokoj pacienta</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technické a materiálové vybavení:</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podlahový automat, prodlužovací kabel.</w:t>
      </w:r>
    </w:p>
    <w:p>
      <w:pPr>
        <w:keepNext w:val="0"/>
        <w:keepLines w:val="1"/>
        <w:framePr w:w="10766" w:h="1051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pěti typů, držáky mopů včetně tyčí, mop třásňový, plochý s kapsami, mikrovláknové mopy všech typů, kartáček, celulózová houba, vědra o obsahu 5 l podle barevného kódování v nemocničních a zdravotnických zařízeních, kartáče, rozprašovače dle barevného kódování v potřebném množství a odměrné a dávkovací pomůcky, vozík určený a vybavený do zdravotnických a nemocničních zařízení, igelitové podložky/pytle, rozmývák, stěrka, atd.</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uchazeče osobní ochranné pracovní prostředky odpovídající prováděným pracím</w:t>
      </w:r>
    </w:p>
    <w:p>
      <w:pPr>
        <w:keepNext w:val="0"/>
        <w:keepLines w:val="1"/>
        <w:framePr w:w="10766" w:h="105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 Doba trvání písemné části zkoušky jednoho uchazeče je 45 minut.</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OLMAN servis,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Úklidový pracovník/úklidová pracovnice ve zdravotnických a nemocničních zařízeních, 30.4.2026 16:30:50</w:t>
      </w:r>
    </w:p>
    <w:p>
      <w:pPr>
        <w:pStyle w:val="P22"/>
        <w:framePr w:w="2790" w:h="331" w:hRule="exact" w:wrap="none" w:vAnchor="page" w:hAnchor="margin" w:x="7911" w:y="15861"/>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B123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A044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