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B7DA6" Type="http://schemas.openxmlformats.org/officeDocument/2006/relationships/officeDocument" Target="/word/document.xml" /><Relationship Id="coreR61AB7DA6" Type="http://schemas.openxmlformats.org/package/2006/relationships/metadata/core-properties" Target="/docProps/core.xml" /><Relationship Id="customR61AB7D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přísad pro výrobu těstovin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 a přísady, zkontrolovat množství a kvalitu surovin a přísad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přísady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těstovin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suroviny k technologickému zpracování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Dávkovat suroviny a přísady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Obsluha kontinuální linky na výrobu těstovin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Obsluhovat technologické vybavení v souladu se zásadami bezpečnosti práce</w:t>
      </w:r>
    </w:p>
    <w:p>
      <w:pPr>
        <w:pStyle w:val="P28"/>
        <w:framePr w:w="3921" w:h="607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 xml:space="preserve">b) Provést čištění a běžnou údržbu strojů a zařízení ve  výrobě těstovin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Balení a skladování těstovin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Balit a označovat těstoviny podle technologického postupu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Skladovat těstoviny podle zásad výroby bezpečných potravin</w:t>
      </w:r>
    </w:p>
    <w:p>
      <w:pPr>
        <w:pStyle w:val="P30"/>
        <w:framePr w:w="3921" w:h="607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c) Kontrolovat a vyřazovat výrobky nestandardní jakosti</w:t>
      </w:r>
    </w:p>
    <w:p>
      <w:pPr>
        <w:pStyle w:val="P28"/>
        <w:framePr w:w="3921" w:h="376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>d) Expedovat těstoviny</w:t>
      </w:r>
    </w:p>
    <w:p>
      <w:pPr>
        <w:pStyle w:val="P30"/>
        <w:framePr w:w="3921" w:h="376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55"/>
        <w:rPr>
          <w:rStyle w:val="C18"/>
          <w:rtl w:val="0"/>
        </w:rPr>
      </w:pPr>
      <w:r>
        <w:rPr>
          <w:rStyle w:val="C18"/>
          <w:rtl w:val="0"/>
        </w:rPr>
        <w:t>Obsluha strojů na balení těstovin</w:t>
      </w:r>
    </w:p>
    <w:p>
      <w:pPr>
        <w:pStyle w:val="P24"/>
        <w:framePr w:w="6713" w:h="376" w:hRule="exact" w:wrap="none" w:vAnchor="page" w:hAnchor="margin" w:x="45" w:y="13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26"/>
        <w:rPr>
          <w:rStyle w:val="C11"/>
          <w:rtl w:val="0"/>
        </w:rPr>
      </w:pPr>
      <w:r>
        <w:rPr>
          <w:rStyle w:val="C11"/>
          <w:rtl w:val="0"/>
        </w:rPr>
        <w:t>a) Obsluhovat stroje a zařízení v souladu se zásadami bezpečnosti práce</w:t>
      </w:r>
    </w:p>
    <w:p>
      <w:pPr>
        <w:pStyle w:val="P28"/>
        <w:framePr w:w="3921" w:h="376" w:hRule="exact" w:wrap="none" w:vAnchor="page" w:hAnchor="margin" w:x="6800" w:y="13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03"/>
        <w:rPr>
          <w:rStyle w:val="C13"/>
          <w:rtl w:val="0"/>
        </w:rPr>
      </w:pPr>
      <w:r>
        <w:rPr>
          <w:rStyle w:val="C13"/>
          <w:rtl w:val="0"/>
        </w:rPr>
        <w:t>b) Provést čištění a běžnou údržbu strojů a zařízení</w:t>
      </w:r>
    </w:p>
    <w:p>
      <w:pPr>
        <w:pStyle w:val="P30"/>
        <w:framePr w:w="3921" w:h="607" w:hRule="exact" w:wrap="none" w:vAnchor="page" w:hAnchor="margin" w:x="6800" w:y="140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0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surovin pro výrobu těstovin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během výroby těstovin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přísad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z hlediska bezpečnosti potravin, hmotnosti, velikosti a vzhledu výrobku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ve výrobě těstovin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těstovin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33"/>
        <w:framePr w:w="10766" w:h="1837" w:hRule="exact" w:wrap="none" w:vAnchor="page" w:hAnchor="margin" w:x="0" w:y="61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2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pekař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potravinářství se zaměřením na zpracování mouky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Linku pro výrobu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běžných druhů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a balení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15:00:03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