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D012A0" Type="http://schemas.openxmlformats.org/officeDocument/2006/relationships/officeDocument" Target="/word/document.xml" /><Relationship Id="coreR16D012A0" Type="http://schemas.openxmlformats.org/package/2006/relationships/metadata/core-properties" Target="/docProps/core.xml" /><Relationship Id="customR16D012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administrativních ploch, 29.10.2026 1:39:57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administrativních ploch, 29.10.2026 1:39:57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29.10.2026 1:39:57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