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D1C53E" Type="http://schemas.openxmlformats.org/officeDocument/2006/relationships/officeDocument" Target="/word/document.xml" /><Relationship Id="coreR64D1C53E" Type="http://schemas.openxmlformats.org/package/2006/relationships/metadata/core-properties" Target="/docProps/core.xml" /><Relationship Id="customR64D1C5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trvanlivého pečiva (kód: 29-004-E)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trvanlivého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trvanlivého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trvanlivého pečiva, 30.7.2026 7:01:44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 a organizaci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Slovní vyjádření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Slovní vyjádření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trvanlivého pečiva</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slovní vyjádření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slovní vyjádření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Slovní vyjádření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Výroba těst pro trvanlivé pečivo</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Uchovat těsto před dalším zpracováním podle zásad výroby bezpečných potravin</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slovní vyjádření</w:t>
      </w:r>
    </w:p>
    <w:p>
      <w:pPr>
        <w:pStyle w:val="P32"/>
        <w:framePr w:w="10710" w:h="248" w:hRule="exact" w:wrap="none" w:vAnchor="page" w:hAnchor="margin" w:x="28" w:y="130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trvanlivého pečiva, 30.7.2026 7:01:44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Tvarovat těsto do požadovaného tvaru v souladu s technologickým postupem, umístit na plech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Nadávkovat těsto do forem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Uplatnit estetická pravidla při zhotovování pekařských výrobků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Z kritérií a) a b) je třeba splnit jedno, kritérium c) je třeba splnit.</w:t>
      </w:r>
    </w:p>
    <w:p>
      <w:pPr>
        <w:pStyle w:val="P23"/>
        <w:framePr w:w="10710" w:h="340" w:hRule="exact" w:wrap="none" w:vAnchor="page" w:hAnchor="margin" w:x="28" w:y="4878"/>
        <w:rPr>
          <w:rStyle w:val="C18"/>
          <w:rtl w:val="0"/>
        </w:rPr>
      </w:pPr>
      <w:r>
        <w:rPr>
          <w:rStyle w:val="C18"/>
          <w:rtl w:val="0"/>
        </w:rPr>
        <w:t>Obsluha a seřizování kynárny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Nastavit parametry kynárny a uložit klonky k dokynutí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slovní vyjádření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dokynutí těsta</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slovní vyjádření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Strojení a úprava před pečením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Pečení trvanlivého pečiva</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Zvolit správnou teplotu a dobu pečení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Slovní vyjádření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Připravit pec a nastavit teplotu pece</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Upéct výrobky, vyjmout je z pece</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slovní vyjádření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Posoudit stupeň propečení výrobku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slovní vyjádření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Uchovávání, balení a expedice trvanlivého pečiva</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Uchovávat trvanlivé pečivo podle zásad výroby bezpečných potravin</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Slovní vyjádření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Balit a označovat pekařské výrobky podle technologického postupu</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Slovní vyjádření a praktické předvedení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c) Vyřazovat výrobky nestandardní jakosti</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Slovní vyjádření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d) Expedice trvanlivého pečiva</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strojů a zařízení pro pekařskou výrobu</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stroje a zařízení v souladu se zásadami bezpečnosti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slovní vyjádření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trvanlivého pečiva, 30.7.2026 7:01:44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kritické body během celé pekařské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výstupní kontrolu pekařských polotovarů a výrobků trvanlivého pečiva z hlediska bezpečnosti potravin, hmotnosti, velikosti a vzhledu výrobku, připravit vzorky a provést senzorickou analýzu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Slovní vyjádření a 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Vyvodit nápravu a opatření ze zjištěných výsledků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Slovní vyjádření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831" w:hRule="exact" w:wrap="none" w:vAnchor="page" w:hAnchor="margin" w:x="45" w:y="6125"/>
        <w:rPr>
          <w:rStyle w:val="C3"/>
          <w:rtl w:val="0"/>
        </w:rPr>
      </w:pPr>
    </w:p>
    <w:p>
      <w:pPr>
        <w:pStyle w:val="P13"/>
        <w:framePr w:w="6658" w:h="704" w:hRule="exact" w:wrap="none" w:vAnchor="page" w:hAnchor="margin" w:x="71" w:y="61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6125"/>
        <w:rPr>
          <w:rStyle w:val="C3"/>
          <w:rtl w:val="0"/>
        </w:rPr>
      </w:pPr>
    </w:p>
    <w:p>
      <w:pPr>
        <w:pStyle w:val="P29"/>
        <w:framePr w:w="3839" w:h="704" w:hRule="exact" w:wrap="none" w:vAnchor="page" w:hAnchor="margin" w:x="6856" w:y="61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956"/>
        <w:rPr>
          <w:rStyle w:val="C3"/>
          <w:rtl w:val="0"/>
        </w:rPr>
      </w:pPr>
    </w:p>
    <w:p>
      <w:pPr>
        <w:pStyle w:val="P17"/>
        <w:framePr w:w="6658" w:h="704" w:hRule="exact" w:wrap="none" w:vAnchor="page" w:hAnchor="margin" w:x="71" w:y="7012"/>
        <w:rPr>
          <w:rStyle w:val="C13"/>
          <w:rtl w:val="0"/>
        </w:rPr>
      </w:pPr>
      <w:r>
        <w:rPr>
          <w:rStyle w:val="C13"/>
          <w:rtl w:val="0"/>
        </w:rPr>
        <w:t>b) Používat pracovní oděv a ochranné pomůcky</w:t>
      </w:r>
    </w:p>
    <w:p>
      <w:pPr>
        <w:pStyle w:val="P30"/>
        <w:framePr w:w="3921" w:h="831" w:hRule="exact" w:wrap="none" w:vAnchor="page" w:hAnchor="margin" w:x="6800" w:y="6956"/>
        <w:rPr>
          <w:rStyle w:val="C3"/>
          <w:rtl w:val="0"/>
        </w:rPr>
      </w:pPr>
    </w:p>
    <w:p>
      <w:pPr>
        <w:pStyle w:val="P31"/>
        <w:framePr w:w="3839" w:h="704" w:hRule="exact" w:wrap="none" w:vAnchor="page" w:hAnchor="margin" w:x="6856" w:y="70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787"/>
        <w:rPr>
          <w:rStyle w:val="C3"/>
          <w:rtl w:val="0"/>
        </w:rPr>
      </w:pPr>
    </w:p>
    <w:p>
      <w:pPr>
        <w:pStyle w:val="P13"/>
        <w:framePr w:w="6658" w:h="704" w:hRule="exact" w:wrap="none" w:vAnchor="page" w:hAnchor="margin" w:x="71" w:y="7843"/>
        <w:rPr>
          <w:rStyle w:val="C11"/>
          <w:rtl w:val="0"/>
        </w:rPr>
      </w:pPr>
      <w:r>
        <w:rPr>
          <w:rStyle w:val="C11"/>
          <w:rtl w:val="0"/>
        </w:rPr>
        <w:t>c) Dodržovat sanitační řád</w:t>
      </w:r>
    </w:p>
    <w:p>
      <w:pPr>
        <w:pStyle w:val="P28"/>
        <w:framePr w:w="3921" w:h="831" w:hRule="exact" w:wrap="none" w:vAnchor="page" w:hAnchor="margin" w:x="6800" w:y="7787"/>
        <w:rPr>
          <w:rStyle w:val="C3"/>
          <w:rtl w:val="0"/>
        </w:rPr>
      </w:pPr>
    </w:p>
    <w:p>
      <w:pPr>
        <w:pStyle w:val="P29"/>
        <w:framePr w:w="3839" w:h="704" w:hRule="exact" w:wrap="none" w:vAnchor="page" w:hAnchor="margin" w:x="6856" w:y="78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618"/>
        <w:rPr>
          <w:rStyle w:val="C3"/>
          <w:rtl w:val="0"/>
        </w:rPr>
      </w:pPr>
    </w:p>
    <w:p>
      <w:pPr>
        <w:pStyle w:val="P17"/>
        <w:framePr w:w="6658" w:h="704" w:hRule="exact" w:wrap="none" w:vAnchor="page" w:hAnchor="margin" w:x="71" w:y="86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618"/>
        <w:rPr>
          <w:rStyle w:val="C3"/>
          <w:rtl w:val="0"/>
        </w:rPr>
      </w:pPr>
    </w:p>
    <w:p>
      <w:pPr>
        <w:pStyle w:val="P31"/>
        <w:framePr w:w="3839" w:h="704" w:hRule="exact" w:wrap="none" w:vAnchor="page" w:hAnchor="margin" w:x="6856" w:y="867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Slovní vyjádření</w:t>
      </w:r>
    </w:p>
    <w:p>
      <w:pPr>
        <w:pStyle w:val="P32"/>
        <w:framePr w:w="10710" w:h="248" w:hRule="exact" w:wrap="none" w:vAnchor="page" w:hAnchor="margin" w:x="28" w:y="10394"/>
        <w:rPr>
          <w:rStyle w:val="C23"/>
          <w:rtl w:val="0"/>
        </w:rPr>
      </w:pPr>
      <w:r>
        <w:rPr>
          <w:rStyle w:val="C23"/>
          <w:rtl w:val="0"/>
        </w:rPr>
        <w:t>Je třeba splnit všechna kritéria.</w:t>
      </w:r>
    </w:p>
    <w:p>
      <w:pPr>
        <w:pStyle w:val="P23"/>
        <w:framePr w:w="10710" w:h="340" w:hRule="exact" w:wrap="none" w:vAnchor="page" w:hAnchor="margin" w:x="28" w:y="10830"/>
        <w:rPr>
          <w:rStyle w:val="C18"/>
          <w:rtl w:val="0"/>
        </w:rPr>
      </w:pPr>
      <w:r>
        <w:rPr>
          <w:rStyle w:val="C18"/>
          <w:rtl w:val="0"/>
        </w:rPr>
        <w:t>Prodej trvanlivého pečiva</w:t>
      </w:r>
    </w:p>
    <w:p>
      <w:pPr>
        <w:pStyle w:val="P24"/>
        <w:framePr w:w="6713" w:h="376" w:hRule="exact" w:wrap="none" w:vAnchor="page" w:hAnchor="margin" w:x="45" w:y="11269"/>
        <w:rPr>
          <w:rStyle w:val="C3"/>
          <w:rtl w:val="0"/>
        </w:rPr>
      </w:pPr>
    </w:p>
    <w:p>
      <w:pPr>
        <w:pStyle w:val="P25"/>
        <w:framePr w:w="6661" w:h="249" w:hRule="exact" w:wrap="none" w:vAnchor="page" w:hAnchor="margin" w:x="71" w:y="11340"/>
        <w:rPr>
          <w:rStyle w:val="C19"/>
          <w:rtl w:val="0"/>
        </w:rPr>
      </w:pPr>
      <w:r>
        <w:rPr>
          <w:rStyle w:val="C19"/>
          <w:rtl w:val="0"/>
        </w:rPr>
        <w:t>Kritéria hodnocení</w:t>
      </w:r>
    </w:p>
    <w:p>
      <w:pPr>
        <w:pStyle w:val="P26"/>
        <w:framePr w:w="3918" w:h="376" w:hRule="exact" w:wrap="none" w:vAnchor="page" w:hAnchor="margin" w:x="6803" w:y="11269"/>
        <w:rPr>
          <w:rStyle w:val="C3"/>
          <w:rtl w:val="0"/>
        </w:rPr>
      </w:pPr>
    </w:p>
    <w:p>
      <w:pPr>
        <w:pStyle w:val="P27"/>
        <w:framePr w:w="3836" w:h="249" w:hRule="exact" w:wrap="none" w:vAnchor="page" w:hAnchor="margin" w:x="6859" w:y="11340"/>
        <w:rPr>
          <w:rStyle w:val="C20"/>
          <w:rtl w:val="0"/>
        </w:rPr>
      </w:pPr>
      <w:r>
        <w:rPr>
          <w:rStyle w:val="C20"/>
          <w:rtl w:val="0"/>
        </w:rPr>
        <w:t>Způsoby ověření</w:t>
      </w:r>
    </w:p>
    <w:p>
      <w:pPr>
        <w:pStyle w:val="P12"/>
        <w:framePr w:w="6710" w:h="376" w:hRule="exact" w:wrap="none" w:vAnchor="page" w:hAnchor="margin" w:x="45" w:y="11645"/>
        <w:rPr>
          <w:rStyle w:val="C3"/>
          <w:rtl w:val="0"/>
        </w:rPr>
      </w:pPr>
    </w:p>
    <w:p>
      <w:pPr>
        <w:pStyle w:val="P13"/>
        <w:framePr w:w="6658" w:h="249" w:hRule="exact" w:wrap="none" w:vAnchor="page" w:hAnchor="margin" w:x="71" w:y="11701"/>
        <w:rPr>
          <w:rStyle w:val="C11"/>
          <w:rtl w:val="0"/>
        </w:rPr>
      </w:pPr>
      <w:r>
        <w:rPr>
          <w:rStyle w:val="C11"/>
          <w:rtl w:val="0"/>
        </w:rPr>
        <w:t>a) Dodržovat zásady prodeje výrobků trvanlivého pečiva</w:t>
      </w:r>
    </w:p>
    <w:p>
      <w:pPr>
        <w:pStyle w:val="P28"/>
        <w:framePr w:w="3921" w:h="376" w:hRule="exact" w:wrap="none" w:vAnchor="page" w:hAnchor="margin" w:x="6800" w:y="11645"/>
        <w:rPr>
          <w:rStyle w:val="C3"/>
          <w:rtl w:val="0"/>
        </w:rPr>
      </w:pPr>
    </w:p>
    <w:p>
      <w:pPr>
        <w:pStyle w:val="P29"/>
        <w:framePr w:w="3839" w:h="249" w:hRule="exact" w:wrap="none" w:vAnchor="page" w:hAnchor="margin" w:x="6856" w:y="11701"/>
        <w:rPr>
          <w:rStyle w:val="C21"/>
          <w:rtl w:val="0"/>
        </w:rPr>
      </w:pPr>
      <w:r>
        <w:rPr>
          <w:rStyle w:val="C21"/>
          <w:rtl w:val="0"/>
        </w:rPr>
        <w:t>Praktické předvedení</w:t>
      </w:r>
    </w:p>
    <w:p>
      <w:pPr>
        <w:pStyle w:val="P16"/>
        <w:framePr w:w="6710" w:h="376" w:hRule="exact" w:wrap="none" w:vAnchor="page" w:hAnchor="margin" w:x="45" w:y="12021"/>
        <w:rPr>
          <w:rStyle w:val="C3"/>
          <w:rtl w:val="0"/>
        </w:rPr>
      </w:pPr>
    </w:p>
    <w:p>
      <w:pPr>
        <w:pStyle w:val="P17"/>
        <w:framePr w:w="6658" w:h="249" w:hRule="exact" w:wrap="none" w:vAnchor="page" w:hAnchor="margin" w:x="71" w:y="12077"/>
        <w:rPr>
          <w:rStyle w:val="C13"/>
          <w:rtl w:val="0"/>
        </w:rPr>
      </w:pPr>
      <w:r>
        <w:rPr>
          <w:rStyle w:val="C13"/>
          <w:rtl w:val="0"/>
        </w:rPr>
        <w:t>b) Komunikovat se zákazníkem</w:t>
      </w:r>
    </w:p>
    <w:p>
      <w:pPr>
        <w:pStyle w:val="P30"/>
        <w:framePr w:w="3921" w:h="376" w:hRule="exact" w:wrap="none" w:vAnchor="page" w:hAnchor="margin" w:x="6800" w:y="12021"/>
        <w:rPr>
          <w:rStyle w:val="C3"/>
          <w:rtl w:val="0"/>
        </w:rPr>
      </w:pPr>
    </w:p>
    <w:p>
      <w:pPr>
        <w:pStyle w:val="P31"/>
        <w:framePr w:w="3839" w:h="249" w:hRule="exact" w:wrap="none" w:vAnchor="page" w:hAnchor="margin" w:x="6856" w:y="12077"/>
        <w:rPr>
          <w:rStyle w:val="C22"/>
          <w:rtl w:val="0"/>
        </w:rPr>
      </w:pPr>
      <w:r>
        <w:rPr>
          <w:rStyle w:val="C22"/>
          <w:rtl w:val="0"/>
        </w:rPr>
        <w:t>Praktické předvedení</w:t>
      </w:r>
    </w:p>
    <w:p>
      <w:pPr>
        <w:pStyle w:val="P32"/>
        <w:framePr w:w="10710" w:h="248" w:hRule="exact" w:wrap="none" w:vAnchor="page" w:hAnchor="margin" w:x="28" w:y="12511"/>
        <w:rPr>
          <w:rStyle w:val="C23"/>
          <w:rtl w:val="0"/>
        </w:rPr>
      </w:pPr>
      <w:r>
        <w:rPr>
          <w:rStyle w:val="C23"/>
          <w:rtl w:val="0"/>
        </w:rPr>
        <w:t>Je třeba splnit obě kritéria.</w:t>
      </w:r>
    </w:p>
    <w:p>
      <w:pPr>
        <w:pStyle w:val="P23"/>
        <w:framePr w:w="10710" w:h="340" w:hRule="exact" w:wrap="none" w:vAnchor="page" w:hAnchor="margin" w:x="28" w:y="12947"/>
        <w:rPr>
          <w:rStyle w:val="C18"/>
          <w:rtl w:val="0"/>
        </w:rPr>
      </w:pPr>
      <w:r>
        <w:rPr>
          <w:rStyle w:val="C18"/>
          <w:rtl w:val="0"/>
        </w:rPr>
        <w:t>Vedení provozní evidence při výrobě a prodeji pekařských výrobků</w:t>
      </w:r>
    </w:p>
    <w:p>
      <w:pPr>
        <w:pStyle w:val="P24"/>
        <w:framePr w:w="6713" w:h="376" w:hRule="exact" w:wrap="none" w:vAnchor="page" w:hAnchor="margin" w:x="45" w:y="13386"/>
        <w:rPr>
          <w:rStyle w:val="C3"/>
          <w:rtl w:val="0"/>
        </w:rPr>
      </w:pPr>
    </w:p>
    <w:p>
      <w:pPr>
        <w:pStyle w:val="P25"/>
        <w:framePr w:w="6661" w:h="249" w:hRule="exact" w:wrap="none" w:vAnchor="page" w:hAnchor="margin" w:x="71" w:y="13457"/>
        <w:rPr>
          <w:rStyle w:val="C19"/>
          <w:rtl w:val="0"/>
        </w:rPr>
      </w:pPr>
      <w:r>
        <w:rPr>
          <w:rStyle w:val="C19"/>
          <w:rtl w:val="0"/>
        </w:rPr>
        <w:t>Kritéria hodnocení</w:t>
      </w:r>
    </w:p>
    <w:p>
      <w:pPr>
        <w:pStyle w:val="P26"/>
        <w:framePr w:w="3918" w:h="376" w:hRule="exact" w:wrap="none" w:vAnchor="page" w:hAnchor="margin" w:x="6803" w:y="13386"/>
        <w:rPr>
          <w:rStyle w:val="C3"/>
          <w:rtl w:val="0"/>
        </w:rPr>
      </w:pPr>
    </w:p>
    <w:p>
      <w:pPr>
        <w:pStyle w:val="P27"/>
        <w:framePr w:w="3836" w:h="249" w:hRule="exact" w:wrap="none" w:vAnchor="page" w:hAnchor="margin" w:x="6859" w:y="13457"/>
        <w:rPr>
          <w:rStyle w:val="C20"/>
          <w:rtl w:val="0"/>
        </w:rPr>
      </w:pPr>
      <w:r>
        <w:rPr>
          <w:rStyle w:val="C20"/>
          <w:rtl w:val="0"/>
        </w:rPr>
        <w:t>Způsoby ověření</w:t>
      </w:r>
    </w:p>
    <w:p>
      <w:pPr>
        <w:pStyle w:val="P12"/>
        <w:framePr w:w="6710" w:h="607" w:hRule="exact" w:wrap="none" w:vAnchor="page" w:hAnchor="margin" w:x="45" w:y="13762"/>
        <w:rPr>
          <w:rStyle w:val="C3"/>
          <w:rtl w:val="0"/>
        </w:rPr>
      </w:pPr>
    </w:p>
    <w:p>
      <w:pPr>
        <w:pStyle w:val="P13"/>
        <w:framePr w:w="6658" w:h="480" w:hRule="exact" w:wrap="none" w:vAnchor="page" w:hAnchor="margin" w:x="71" w:y="13818"/>
        <w:rPr>
          <w:rStyle w:val="C11"/>
          <w:rtl w:val="0"/>
        </w:rPr>
      </w:pPr>
      <w:r>
        <w:rPr>
          <w:rStyle w:val="C11"/>
          <w:rtl w:val="0"/>
        </w:rPr>
        <w:t>a) Vést předepsanou provozní evidenci surovin, polotovarů a hotových výrobků při výrobě a prodeji výrobků trvanlivého pečiva</w:t>
      </w:r>
    </w:p>
    <w:p>
      <w:pPr>
        <w:pStyle w:val="P28"/>
        <w:framePr w:w="3921" w:h="607" w:hRule="exact" w:wrap="none" w:vAnchor="page" w:hAnchor="margin" w:x="6800" w:y="13762"/>
        <w:rPr>
          <w:rStyle w:val="C3"/>
          <w:rtl w:val="0"/>
        </w:rPr>
      </w:pPr>
    </w:p>
    <w:p>
      <w:pPr>
        <w:pStyle w:val="P29"/>
        <w:framePr w:w="3839" w:h="480" w:hRule="exact" w:wrap="none" w:vAnchor="page" w:hAnchor="margin" w:x="6856" w:y="13818"/>
        <w:rPr>
          <w:rStyle w:val="C21"/>
          <w:rtl w:val="0"/>
        </w:rPr>
      </w:pPr>
      <w:r>
        <w:rPr>
          <w:rStyle w:val="C21"/>
          <w:rtl w:val="0"/>
        </w:rPr>
        <w:t>Praktické předvedení</w:t>
      </w:r>
    </w:p>
    <w:p>
      <w:pPr>
        <w:pStyle w:val="P32"/>
        <w:framePr w:w="10710" w:h="248" w:hRule="exact" w:wrap="none" w:vAnchor="page" w:hAnchor="margin" w:x="28" w:y="14482"/>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trvanlivého pečiva, 30.7.2026 7:01:44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trvanlivého pečiva s využitím technologických postupů, estetických pravidel a hygienických zásad výroby bezpečných potravin.</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trvanlivého pečiva, množství určí zkoušející.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72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575"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trvanlivého pečiva, 30.7.2026 7:01:44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 střední vzdělání s maturitní zkouškou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pekařské nebo cukrářské výroby nebo alespoň 5 let praxe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pekařské nebo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8"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80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trvanlivého pečiva, 30.7.2026 7:01:44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trvanlivého pečiva, 30.7.2026 7:01:44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pekař.</w:t>
      </w:r>
    </w:p>
    <w:p>
      <w:pPr>
        <w:pStyle w:val="P21"/>
        <w:framePr w:w="7654" w:h="331" w:hRule="exact" w:wrap="none" w:vAnchor="page" w:hAnchor="margin" w:x="28" w:y="15940"/>
        <w:rPr>
          <w:rStyle w:val="C16"/>
          <w:rtl w:val="0"/>
        </w:rPr>
      </w:pPr>
      <w:r>
        <w:rPr>
          <w:rStyle w:val="C16"/>
          <w:rtl w:val="0"/>
        </w:rPr>
        <w:t>Výroba trvanlivého pečiva, 30.7.2026 7:01:44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