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CDBF3" Type="http://schemas.openxmlformats.org/officeDocument/2006/relationships/officeDocument" Target="/word/document.xml" /><Relationship Id="coreR14FCDBF3" Type="http://schemas.openxmlformats.org/package/2006/relationships/metadata/core-properties" Target="/docProps/core.xml" /><Relationship Id="customR14FCDB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Seřizování, ošetřování a údržba strojů a zařízení ve vysekávací dílně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obuvnických dílců z usní vysekávacím strojem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vysekávacích strojů pro vysekávání textilních a syntetických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Dokončovací pracovní operace ve vysekávací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mezioperační a konečná kontrola kvality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31.08.2010 do: 04.07.2016</w:t>
      </w:r>
    </w:p>
    <w:p>
      <w:pPr>
        <w:pStyle w:val="P21"/>
        <w:framePr w:w="7654" w:h="331" w:hRule="exact" w:wrap="none" w:vAnchor="page" w:hAnchor="margin" w:x="28" w:y="15940"/>
        <w:rPr>
          <w:rStyle w:val="C16"/>
          <w:rtl w:val="0"/>
        </w:rPr>
      </w:pPr>
      <w:r>
        <w:rPr>
          <w:rStyle w:val="C16"/>
          <w:rtl w:val="0"/>
        </w:rPr>
        <w:t>Vysekávač, 27.10.2026 2:46:37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kontrolu funkčnosti strojů před započetím práce, nastavit a spustit vysekávací stroj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 a ústní zdůvodnění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u vysekávacího stroje pro konkrétní materiál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Prakticky provedení a ústní zdůvodnění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a popsat metody čištění strojů po ukončení práce i s ohledem na BOZP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provedení se slovním komentářem</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Posuzování kvality usní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Zhodnotit kvalitu předložených usní stejného druhu a barvy z hlediska bodové hodnoty kvality usně a jejího kvantitativního využití pro manipulování konkrétního výrobku</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Slovní zdůvodnění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Vyhodnotit vady předložených usňových materiálů z hlediska možnosti využití těchto materiálů při výrobě konkrétního výrobku, navrhnout využití poškozeného materiálu na výrobku</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Slovně popsat</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Připravit usně k vysekávání podle výrobního příkazu pro daný druh výrobku</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provedení</w:t>
      </w:r>
    </w:p>
    <w:p>
      <w:pPr>
        <w:pStyle w:val="P32"/>
        <w:framePr w:w="10710" w:h="248" w:hRule="exact" w:wrap="none" w:vAnchor="page" w:hAnchor="margin" w:x="28" w:y="8864"/>
        <w:rPr>
          <w:rStyle w:val="C23"/>
          <w:rtl w:val="0"/>
        </w:rPr>
      </w:pPr>
      <w:r>
        <w:rPr>
          <w:rStyle w:val="C23"/>
          <w:rtl w:val="0"/>
        </w:rPr>
        <w:t>Je třeba splnit dvě z uvedených kritérií.</w:t>
      </w:r>
    </w:p>
    <w:p>
      <w:pPr>
        <w:pStyle w:val="P23"/>
        <w:framePr w:w="10710" w:h="340" w:hRule="exact" w:wrap="none" w:vAnchor="page" w:hAnchor="margin" w:x="28" w:y="9300"/>
        <w:rPr>
          <w:rStyle w:val="C18"/>
          <w:rtl w:val="0"/>
        </w:rPr>
      </w:pPr>
      <w:r>
        <w:rPr>
          <w:rStyle w:val="C18"/>
          <w:rtl w:val="0"/>
        </w:rPr>
        <w:t>Vysekávání obuvnických dílců z usní vysekávacím strojem</w:t>
      </w:r>
    </w:p>
    <w:p>
      <w:pPr>
        <w:pStyle w:val="P24"/>
        <w:framePr w:w="6713" w:h="376" w:hRule="exact" w:wrap="none" w:vAnchor="page" w:hAnchor="margin" w:x="45" w:y="9739"/>
        <w:rPr>
          <w:rStyle w:val="C3"/>
          <w:rtl w:val="0"/>
        </w:rPr>
      </w:pPr>
    </w:p>
    <w:p>
      <w:pPr>
        <w:pStyle w:val="P25"/>
        <w:framePr w:w="6661" w:h="249" w:hRule="exact" w:wrap="none" w:vAnchor="page" w:hAnchor="margin" w:x="71" w:y="9810"/>
        <w:rPr>
          <w:rStyle w:val="C19"/>
          <w:rtl w:val="0"/>
        </w:rPr>
      </w:pPr>
      <w:r>
        <w:rPr>
          <w:rStyle w:val="C19"/>
          <w:rtl w:val="0"/>
        </w:rPr>
        <w:t>Kritéria hodnocení</w:t>
      </w:r>
    </w:p>
    <w:p>
      <w:pPr>
        <w:pStyle w:val="P26"/>
        <w:framePr w:w="3918" w:h="376" w:hRule="exact" w:wrap="none" w:vAnchor="page" w:hAnchor="margin" w:x="6803" w:y="9739"/>
        <w:rPr>
          <w:rStyle w:val="C3"/>
          <w:rtl w:val="0"/>
        </w:rPr>
      </w:pPr>
    </w:p>
    <w:p>
      <w:pPr>
        <w:pStyle w:val="P27"/>
        <w:framePr w:w="3836" w:h="249" w:hRule="exact" w:wrap="none" w:vAnchor="page" w:hAnchor="margin" w:x="6859" w:y="9810"/>
        <w:rPr>
          <w:rStyle w:val="C20"/>
          <w:rtl w:val="0"/>
        </w:rPr>
      </w:pPr>
      <w:r>
        <w:rPr>
          <w:rStyle w:val="C20"/>
          <w:rtl w:val="0"/>
        </w:rPr>
        <w:t>Způsoby ověření</w:t>
      </w:r>
    </w:p>
    <w:p>
      <w:pPr>
        <w:pStyle w:val="P12"/>
        <w:framePr w:w="6710" w:h="831" w:hRule="exact" w:wrap="none" w:vAnchor="page" w:hAnchor="margin" w:x="45" w:y="10115"/>
        <w:rPr>
          <w:rStyle w:val="C3"/>
          <w:rtl w:val="0"/>
        </w:rPr>
      </w:pPr>
    </w:p>
    <w:p>
      <w:pPr>
        <w:pStyle w:val="P13"/>
        <w:framePr w:w="6658" w:h="704" w:hRule="exact" w:wrap="none" w:vAnchor="page" w:hAnchor="margin" w:x="71" w:y="10171"/>
        <w:rPr>
          <w:rStyle w:val="C11"/>
          <w:rtl w:val="0"/>
        </w:rPr>
      </w:pPr>
      <w:r>
        <w:rPr>
          <w:rStyle w:val="C11"/>
          <w:rtl w:val="0"/>
        </w:rPr>
        <w:t>a) Provést správné vykreslení dílců konkrétního výrobku s ohledem na tažnost a kvalitu jednotlivých částí usně, podle technologických zásad zpracování</w:t>
      </w:r>
    </w:p>
    <w:p>
      <w:pPr>
        <w:pStyle w:val="P28"/>
        <w:framePr w:w="3921" w:h="831" w:hRule="exact" w:wrap="none" w:vAnchor="page" w:hAnchor="margin" w:x="6800" w:y="10115"/>
        <w:rPr>
          <w:rStyle w:val="C3"/>
          <w:rtl w:val="0"/>
        </w:rPr>
      </w:pPr>
    </w:p>
    <w:p>
      <w:pPr>
        <w:pStyle w:val="P29"/>
        <w:framePr w:w="3839" w:h="704" w:hRule="exact" w:wrap="none" w:vAnchor="page" w:hAnchor="margin" w:x="6856" w:y="10171"/>
        <w:rPr>
          <w:rStyle w:val="C21"/>
          <w:rtl w:val="0"/>
        </w:rPr>
      </w:pPr>
      <w:r>
        <w:rPr>
          <w:rStyle w:val="C21"/>
          <w:rtl w:val="0"/>
        </w:rPr>
        <w:t>Praktické provedení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Předvést vysekávání usňových dílců vysekávacími noži s ohledem na dodržování zásad BOZP</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provedení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Uvést základní rozdíly ve vysekávaní usně a syntetických materiálů, uvést rozdíl ve vysekávacích nožích</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Slovní zdůvodnění</w:t>
      </w:r>
    </w:p>
    <w:p>
      <w:pPr>
        <w:pStyle w:val="P16"/>
        <w:framePr w:w="6710" w:h="607" w:hRule="exact" w:wrap="none" w:vAnchor="page" w:hAnchor="margin" w:x="45" w:y="13525"/>
        <w:rPr>
          <w:rStyle w:val="C3"/>
          <w:rtl w:val="0"/>
        </w:rPr>
      </w:pPr>
    </w:p>
    <w:p>
      <w:pPr>
        <w:pStyle w:val="P17"/>
        <w:framePr w:w="6658" w:h="480" w:hRule="exact" w:wrap="none" w:vAnchor="page" w:hAnchor="margin" w:x="71" w:y="13581"/>
        <w:rPr>
          <w:rStyle w:val="C13"/>
          <w:rtl w:val="0"/>
        </w:rPr>
      </w:pPr>
      <w:r>
        <w:rPr>
          <w:rStyle w:val="C13"/>
          <w:rtl w:val="0"/>
        </w:rPr>
        <w:t>b) Popsat technologický postup vysekávání dílců ve vrstvách z textilních a syntetických materiálů s ohledem na BOZP</w:t>
      </w:r>
    </w:p>
    <w:p>
      <w:pPr>
        <w:pStyle w:val="P30"/>
        <w:framePr w:w="3921" w:h="607" w:hRule="exact" w:wrap="none" w:vAnchor="page" w:hAnchor="margin" w:x="6800" w:y="13525"/>
        <w:rPr>
          <w:rStyle w:val="C3"/>
          <w:rtl w:val="0"/>
        </w:rPr>
      </w:pPr>
    </w:p>
    <w:p>
      <w:pPr>
        <w:pStyle w:val="P31"/>
        <w:framePr w:w="3839" w:h="480" w:hRule="exact" w:wrap="none" w:vAnchor="page" w:hAnchor="margin" w:x="6856" w:y="13581"/>
        <w:rPr>
          <w:rStyle w:val="C22"/>
          <w:rtl w:val="0"/>
        </w:rPr>
      </w:pPr>
      <w:r>
        <w:rPr>
          <w:rStyle w:val="C22"/>
          <w:rtl w:val="0"/>
        </w:rPr>
        <w:t>Ústní popis provedení</w:t>
      </w:r>
    </w:p>
    <w:p>
      <w:pPr>
        <w:pStyle w:val="P32"/>
        <w:framePr w:w="10710" w:h="248" w:hRule="exact" w:wrap="none" w:vAnchor="page" w:hAnchor="margin" w:x="28" w:y="14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 27.10.2026 2:46:37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Dokončovací pracovní operace ve vysekávací dílně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další operace běžně vykonávané ve vysekávací dílně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komentář</w:t>
      </w:r>
    </w:p>
    <w:p>
      <w:pPr>
        <w:pStyle w:val="P32"/>
        <w:framePr w:w="10710" w:h="248" w:hRule="exact" w:wrap="none" w:vAnchor="page" w:hAnchor="margin" w:x="28" w:y="3459"/>
        <w:rPr>
          <w:rStyle w:val="C23"/>
          <w:rtl w:val="0"/>
        </w:rPr>
      </w:pPr>
      <w:r>
        <w:rPr>
          <w:rStyle w:val="C23"/>
          <w:rtl w:val="0"/>
        </w:rPr>
        <w:t>Je třeba splnit uvedené kritérium.</w:t>
      </w:r>
    </w:p>
    <w:p>
      <w:pPr>
        <w:pStyle w:val="P23"/>
        <w:framePr w:w="10710" w:h="340" w:hRule="exact" w:wrap="none" w:vAnchor="page" w:hAnchor="margin" w:x="28" w:y="3895"/>
        <w:rPr>
          <w:rStyle w:val="C18"/>
          <w:rtl w:val="0"/>
        </w:rPr>
      </w:pPr>
      <w:r>
        <w:rPr>
          <w:rStyle w:val="C18"/>
          <w:rtl w:val="0"/>
        </w:rPr>
        <w:t>Kompletace, mezioperační a konečná kontrola kvality</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Zkontrolovat kvalitu provedené práce</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provedení a slovní zdůvodnění</w:t>
      </w:r>
    </w:p>
    <w:p>
      <w:pPr>
        <w:pStyle w:val="P16"/>
        <w:framePr w:w="6710" w:h="607" w:hRule="exact" w:wrap="none" w:vAnchor="page" w:hAnchor="margin" w:x="45" w:y="5087"/>
        <w:rPr>
          <w:rStyle w:val="C3"/>
          <w:rtl w:val="0"/>
        </w:rPr>
      </w:pPr>
    </w:p>
    <w:p>
      <w:pPr>
        <w:pStyle w:val="P17"/>
        <w:framePr w:w="6658" w:h="480" w:hRule="exact" w:wrap="none" w:vAnchor="page" w:hAnchor="margin" w:x="71" w:y="5143"/>
        <w:rPr>
          <w:rStyle w:val="C13"/>
          <w:rtl w:val="0"/>
        </w:rPr>
      </w:pPr>
      <w:r>
        <w:rPr>
          <w:rStyle w:val="C13"/>
          <w:rtl w:val="0"/>
        </w:rPr>
        <w:t>b) Zkompletovat výkroje k postoupení do šicí dílny</w:t>
      </w:r>
    </w:p>
    <w:p>
      <w:pPr>
        <w:pStyle w:val="P30"/>
        <w:framePr w:w="3921" w:h="607" w:hRule="exact" w:wrap="none" w:vAnchor="page" w:hAnchor="margin" w:x="6800" w:y="5087"/>
        <w:rPr>
          <w:rStyle w:val="C3"/>
          <w:rtl w:val="0"/>
        </w:rPr>
      </w:pPr>
    </w:p>
    <w:p>
      <w:pPr>
        <w:pStyle w:val="P31"/>
        <w:framePr w:w="3839" w:h="480" w:hRule="exact" w:wrap="none" w:vAnchor="page" w:hAnchor="margin" w:x="6856" w:y="5143"/>
        <w:rPr>
          <w:rStyle w:val="C22"/>
          <w:rtl w:val="0"/>
        </w:rPr>
      </w:pPr>
      <w:r>
        <w:rPr>
          <w:rStyle w:val="C22"/>
          <w:rtl w:val="0"/>
        </w:rPr>
        <w:t>Praktické provedení se slovním komentářem</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 27.10.2026 2:46:37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http://katalog.nsp.cz/karta_tp.aspx?id_jp=2460&amp;kod_sm1=30).</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nebo obuvnické výroby.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zkoušející se může zaměřit na určitý stěžejní úkon, který je nosný pro ověřovanou kompetenci buď v kožedělné výrobě nebo obuvnické výrobě.</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Vysekávač, 27.10.2026 2:46:37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vysekávač,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(vysekávací stroje, sekací nože a další vybavení určené pro vysekávací dílnu)</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přípravy na zkoušku</w:t>
      </w:r>
    </w:p>
    <w:p>
      <w:pPr>
        <w:keepNext w:val="0"/>
        <w:keepLines w:val="0"/>
        <w:framePr w:w="10766" w:h="103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Vysekávač, 27.10.2026 2:46:37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Vysekávač, 27.10.2026 2:46:37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Vysekávač, 27.10.2026 2:46:37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