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FF2A6C" Type="http://schemas.openxmlformats.org/officeDocument/2006/relationships/officeDocument" Target="/word/document.xml" /><Relationship Id="coreR21FF2A6C" Type="http://schemas.openxmlformats.org/package/2006/relationships/metadata/core-properties" Target="/docProps/core.xml" /><Relationship Id="customR21FF2A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Rukavičkář (kód: 32-003-H)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Rukavičkář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základních a pomocných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rukavic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dílců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Úpravy a zdobení dílců a hotových rukavic</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rukavic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Rukavičkář, 30.7.2026 5:34:25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součásti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usní, základních a pomocných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Určit a pojmenovat předložené vzorky usní a pomocných materiálů, definovat jejich vlastnosti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Volba postupu práce, materiálů a technologických podmínek pro výrobu rukavic</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Zvolit a popsat vhodný pracovní postup pro výrobu stanoveného vzorku rukavic</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Praktické předvedení a 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Zvolit odpovídající druh materiálu pro zhotovení stanoveného vzoru rukavic</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 a ústní ověření</w:t>
      </w:r>
    </w:p>
    <w:p>
      <w:pPr>
        <w:pStyle w:val="P12"/>
        <w:framePr w:w="6710" w:h="376" w:hRule="exact" w:wrap="none" w:vAnchor="page" w:hAnchor="margin" w:x="45" w:y="10729"/>
        <w:rPr>
          <w:rStyle w:val="C3"/>
          <w:rtl w:val="0"/>
        </w:rPr>
      </w:pPr>
    </w:p>
    <w:p>
      <w:pPr>
        <w:pStyle w:val="P13"/>
        <w:framePr w:w="6658" w:h="249" w:hRule="exact" w:wrap="none" w:vAnchor="page" w:hAnchor="margin" w:x="71" w:y="10785"/>
        <w:rPr>
          <w:rStyle w:val="C11"/>
          <w:rtl w:val="0"/>
        </w:rPr>
      </w:pPr>
      <w:r>
        <w:rPr>
          <w:rStyle w:val="C11"/>
          <w:rtl w:val="0"/>
        </w:rPr>
        <w:t>c) Stanovit technologické podmínky pro zhotovení stanoveného páru rukavic</w:t>
      </w:r>
    </w:p>
    <w:p>
      <w:pPr>
        <w:pStyle w:val="P28"/>
        <w:framePr w:w="3921" w:h="376" w:hRule="exact" w:wrap="none" w:vAnchor="page" w:hAnchor="margin" w:x="6800" w:y="10729"/>
        <w:rPr>
          <w:rStyle w:val="C3"/>
          <w:rtl w:val="0"/>
        </w:rPr>
      </w:pPr>
    </w:p>
    <w:p>
      <w:pPr>
        <w:pStyle w:val="P29"/>
        <w:framePr w:w="3839" w:h="249" w:hRule="exact" w:wrap="none" w:vAnchor="page" w:hAnchor="margin" w:x="6856" w:y="10785"/>
        <w:rPr>
          <w:rStyle w:val="C21"/>
          <w:rtl w:val="0"/>
        </w:rPr>
      </w:pPr>
      <w:r>
        <w:rPr>
          <w:rStyle w:val="C21"/>
          <w:rtl w:val="0"/>
        </w:rPr>
        <w:t>Praktické předvedení a ústní ověření</w:t>
      </w:r>
    </w:p>
    <w:p>
      <w:pPr>
        <w:pStyle w:val="P32"/>
        <w:framePr w:w="10710" w:h="248" w:hRule="exact" w:wrap="none" w:vAnchor="page" w:hAnchor="margin" w:x="28" w:y="11218"/>
        <w:rPr>
          <w:rStyle w:val="C23"/>
          <w:rtl w:val="0"/>
        </w:rPr>
      </w:pPr>
      <w:r>
        <w:rPr>
          <w:rStyle w:val="C23"/>
          <w:rtl w:val="0"/>
        </w:rPr>
        <w:t>Je třeba splnit všechna kritéria.</w:t>
      </w:r>
    </w:p>
    <w:p>
      <w:pPr>
        <w:pStyle w:val="P23"/>
        <w:framePr w:w="10710" w:h="340" w:hRule="exact" w:wrap="none" w:vAnchor="page" w:hAnchor="margin" w:x="28" w:y="11654"/>
        <w:rPr>
          <w:rStyle w:val="C18"/>
          <w:rtl w:val="0"/>
        </w:rPr>
      </w:pPr>
      <w:r>
        <w:rPr>
          <w:rStyle w:val="C18"/>
          <w:rtl w:val="0"/>
        </w:rPr>
        <w:t>Tvorba šablon pro výrobu rukavic</w:t>
      </w:r>
    </w:p>
    <w:p>
      <w:pPr>
        <w:pStyle w:val="P24"/>
        <w:framePr w:w="6713" w:h="376" w:hRule="exact" w:wrap="none" w:vAnchor="page" w:hAnchor="margin" w:x="45" w:y="12093"/>
        <w:rPr>
          <w:rStyle w:val="C3"/>
          <w:rtl w:val="0"/>
        </w:rPr>
      </w:pPr>
    </w:p>
    <w:p>
      <w:pPr>
        <w:pStyle w:val="P25"/>
        <w:framePr w:w="6661" w:h="249" w:hRule="exact" w:wrap="none" w:vAnchor="page" w:hAnchor="margin" w:x="71" w:y="12164"/>
        <w:rPr>
          <w:rStyle w:val="C19"/>
          <w:rtl w:val="0"/>
        </w:rPr>
      </w:pPr>
      <w:r>
        <w:rPr>
          <w:rStyle w:val="C19"/>
          <w:rtl w:val="0"/>
        </w:rPr>
        <w:t>Kritéria hodnocení</w:t>
      </w:r>
    </w:p>
    <w:p>
      <w:pPr>
        <w:pStyle w:val="P26"/>
        <w:framePr w:w="3918" w:h="376" w:hRule="exact" w:wrap="none" w:vAnchor="page" w:hAnchor="margin" w:x="6803" w:y="12093"/>
        <w:rPr>
          <w:rStyle w:val="C3"/>
          <w:rtl w:val="0"/>
        </w:rPr>
      </w:pPr>
    </w:p>
    <w:p>
      <w:pPr>
        <w:pStyle w:val="P27"/>
        <w:framePr w:w="3836" w:h="249" w:hRule="exact" w:wrap="none" w:vAnchor="page" w:hAnchor="margin" w:x="6859" w:y="12164"/>
        <w:rPr>
          <w:rStyle w:val="C20"/>
          <w:rtl w:val="0"/>
        </w:rPr>
      </w:pPr>
      <w:r>
        <w:rPr>
          <w:rStyle w:val="C20"/>
          <w:rtl w:val="0"/>
        </w:rPr>
        <w:t>Způsoby ověření</w:t>
      </w:r>
    </w:p>
    <w:p>
      <w:pPr>
        <w:pStyle w:val="P12"/>
        <w:framePr w:w="6710" w:h="376" w:hRule="exact" w:wrap="none" w:vAnchor="page" w:hAnchor="margin" w:x="45" w:y="12469"/>
        <w:rPr>
          <w:rStyle w:val="C3"/>
          <w:rtl w:val="0"/>
        </w:rPr>
      </w:pPr>
    </w:p>
    <w:p>
      <w:pPr>
        <w:pStyle w:val="P13"/>
        <w:framePr w:w="6658" w:h="249" w:hRule="exact" w:wrap="none" w:vAnchor="page" w:hAnchor="margin" w:x="71" w:y="12525"/>
        <w:rPr>
          <w:rStyle w:val="C11"/>
          <w:rtl w:val="0"/>
        </w:rPr>
      </w:pPr>
      <w:r>
        <w:rPr>
          <w:rStyle w:val="C11"/>
          <w:rtl w:val="0"/>
        </w:rPr>
        <w:t>a) Uvést zásady pro konstrukci a modelování základního vzoru rukavic</w:t>
      </w:r>
    </w:p>
    <w:p>
      <w:pPr>
        <w:pStyle w:val="P28"/>
        <w:framePr w:w="3921" w:h="376" w:hRule="exact" w:wrap="none" w:vAnchor="page" w:hAnchor="margin" w:x="6800" w:y="12469"/>
        <w:rPr>
          <w:rStyle w:val="C3"/>
          <w:rtl w:val="0"/>
        </w:rPr>
      </w:pPr>
    </w:p>
    <w:p>
      <w:pPr>
        <w:pStyle w:val="P29"/>
        <w:framePr w:w="3839" w:h="249" w:hRule="exact" w:wrap="none" w:vAnchor="page" w:hAnchor="margin" w:x="6856" w:y="12525"/>
        <w:rPr>
          <w:rStyle w:val="C21"/>
          <w:rtl w:val="0"/>
        </w:rPr>
      </w:pPr>
      <w:r>
        <w:rPr>
          <w:rStyle w:val="C21"/>
          <w:rtl w:val="0"/>
        </w:rPr>
        <w:t>Ústní ověření</w:t>
      </w:r>
    </w:p>
    <w:p>
      <w:pPr>
        <w:pStyle w:val="P16"/>
        <w:framePr w:w="6710" w:h="607" w:hRule="exact" w:wrap="none" w:vAnchor="page" w:hAnchor="margin" w:x="45" w:y="12846"/>
        <w:rPr>
          <w:rStyle w:val="C3"/>
          <w:rtl w:val="0"/>
        </w:rPr>
      </w:pPr>
    </w:p>
    <w:p>
      <w:pPr>
        <w:pStyle w:val="P17"/>
        <w:framePr w:w="6658" w:h="480" w:hRule="exact" w:wrap="none" w:vAnchor="page" w:hAnchor="margin" w:x="71" w:y="12902"/>
        <w:rPr>
          <w:rStyle w:val="C13"/>
          <w:rtl w:val="0"/>
        </w:rPr>
      </w:pPr>
      <w:r>
        <w:rPr>
          <w:rStyle w:val="C13"/>
          <w:rtl w:val="0"/>
        </w:rPr>
        <w:t>b) Zhotovit pomocí vybrané techniky střih pro konkrétní rukavičkářský výrobek</w:t>
      </w:r>
    </w:p>
    <w:p>
      <w:pPr>
        <w:pStyle w:val="P30"/>
        <w:framePr w:w="3921" w:h="607" w:hRule="exact" w:wrap="none" w:vAnchor="page" w:hAnchor="margin" w:x="6800" w:y="12846"/>
        <w:rPr>
          <w:rStyle w:val="C3"/>
          <w:rtl w:val="0"/>
        </w:rPr>
      </w:pPr>
    </w:p>
    <w:p>
      <w:pPr>
        <w:pStyle w:val="P31"/>
        <w:framePr w:w="3839" w:h="480" w:hRule="exact" w:wrap="none" w:vAnchor="page" w:hAnchor="margin" w:x="6856" w:y="12902"/>
        <w:rPr>
          <w:rStyle w:val="C22"/>
          <w:rtl w:val="0"/>
        </w:rPr>
      </w:pPr>
      <w:r>
        <w:rPr>
          <w:rStyle w:val="C22"/>
          <w:rtl w:val="0"/>
        </w:rPr>
        <w:t>Praktické předvedení</w:t>
      </w:r>
    </w:p>
    <w:p>
      <w:pPr>
        <w:pStyle w:val="P32"/>
        <w:framePr w:w="10710" w:h="248" w:hRule="exact" w:wrap="none" w:vAnchor="page" w:hAnchor="margin" w:x="28" w:y="135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Rukavičkář, 30.7.2026 5:34:25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dílců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Roztřídit vzorky materiálů z hlediska jejich použití na výrobu společenských, sportovních a pracovních rukavic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Roztřídit materiál podle velikosti plochy usně na jednopárové, dvoupárové, tříparové a vícepárové usně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Dopárovat usně podle výtěžnosti s přihlédnutím k výrobní dokumentaci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pruhy usní na jednotlivé páry rukavic vhodnou technikou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jednotlivé dílce podle zadání a podle příslušného střihu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předevdení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Úpravy a zdobení dílců a hotových rukavic</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Zvolit vhodnou úpravu a zdobení dílců a hotových rukavic pro konkrétní model</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Olemovat rukavice podle výrobní dokumentace s přihlédnutím k dodržování předpisů BOZP</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Nastavit program vyšívacího stroje a provést vlastní výšivku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Určit kritická místa jednotlivých strojů z hlediska bezpečnosti práce</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Sesazování, spojování a šití dílců a součástí rukavic</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Charakterizovat práci na stanovených typech šicích strojů pro spojování dílců a součástí rukavic</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Praktické předvedení a 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Sesadit a spojit šitím základní dílce rukavic, popsat pracovní postup</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Praktické předvedení a ústní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c) Ušít rukavičkářský výrobek podle zadání a podle technické dokumentace při dodržení zásad BOZP</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 30.7.2026 5:34:25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http://katalog.nsp.cz/karta_tp.aspx?id_jp=2259&amp;kod_sm1=30).</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kožedělné výroby. Autorizovaná osoba určí druh vzorku a jeho parametry, ke kterému se budou vztahovat zadané úkoly, a to podle zaměření konkrétní kožedělné výroby a místa konání zkoušky. U odborné kompetence Posuzování kvality usní, základních a pomocných materiálů, kritérium a), b); Výroba dílců rukavic, kritérium a), autorizovaná osoba zadá pro ověření kritérií počet vzorků (v minimálním počtu 2 - maximálně 5 vzorků od každého materiálu), a to podle zaměření konkrétní kožedělné výroby (rukavičkářská výroba) a místa konání zkoušky. </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se přihlíží především k bezpečnému provádění všech úkonů a ke kvalitě zhotoveného produktu, k používaným pracovním postupům, k dodržování časového limitu a k samostatnosti při řešení jednotlivých kritérií. Při ústním ověřování je třeba sledovat používání odborné terminologie a využívání teoretických znalostí.</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kde je způsob ověření praktické předvedení, bude probíhat v reálném procesu rukavičkářské výroby.</w:t>
      </w:r>
    </w:p>
    <w:p>
      <w:pPr>
        <w:pStyle w:val="P33"/>
        <w:framePr w:w="10766" w:h="1837" w:hRule="exact" w:wrap="none" w:vAnchor="page" w:hAnchor="margin" w:x="0" w:y="7808"/>
        <w:rPr>
          <w:rStyle w:val="C3"/>
          <w:rtl w:val="0"/>
        </w:rPr>
      </w:pPr>
    </w:p>
    <w:p>
      <w:pPr>
        <w:pStyle w:val="P35"/>
        <w:framePr w:w="10710" w:h="340" w:hRule="exact" w:wrap="none" w:vAnchor="page" w:hAnchor="margin" w:x="28" w:y="7808"/>
        <w:rPr>
          <w:rStyle w:val="C25"/>
          <w:rtl w:val="0"/>
        </w:rPr>
      </w:pPr>
      <w:r>
        <w:rPr>
          <w:rStyle w:val="C25"/>
          <w:rtl w:val="0"/>
        </w:rPr>
        <w:t>Výsledné hodnocení</w:t>
      </w:r>
    </w:p>
    <w:p>
      <w:pPr>
        <w:keepNext w:val="0"/>
        <w:keepLines w:val="0"/>
        <w:framePr w:w="10766" w:h="1497" w:hRule="exact" w:wrap="none" w:vAnchor="page" w:hAnchor="margin" w:x="0" w:y="8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72"/>
        <w:rPr>
          <w:rStyle w:val="C3"/>
          <w:rtl w:val="0"/>
        </w:rPr>
      </w:pPr>
    </w:p>
    <w:p>
      <w:pPr>
        <w:pStyle w:val="P35"/>
        <w:framePr w:w="10710" w:h="340" w:hRule="exact" w:wrap="none" w:vAnchor="page" w:hAnchor="margin" w:x="28" w:y="9872"/>
        <w:rPr>
          <w:rStyle w:val="C25"/>
          <w:rtl w:val="0"/>
        </w:rPr>
      </w:pPr>
      <w:r>
        <w:rPr>
          <w:rStyle w:val="C25"/>
          <w:rtl w:val="0"/>
        </w:rPr>
        <w:t>Počet zkoušejících</w:t>
      </w:r>
    </w:p>
    <w:p>
      <w:pPr>
        <w:keepNext w:val="0"/>
        <w:keepLines w:val="0"/>
        <w:framePr w:w="10766" w:h="1271" w:hRule="exact" w:wrap="none" w:vAnchor="page" w:hAnchor="margin" w:x="0" w:y="10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Rukavičkář, 30.7.2026 5:34:25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rukavičkář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zpracování usní, plastů a pryže </w:t>
      </w:r>
      <w:r>
        <w:rPr>
          <w:rFonts w:ascii="Arial" w:cs="Arial" w:hAnsi="Arial" w:eastAsia="Arial"/>
          <w:b w:val="0"/>
          <w:i w:val="0"/>
          <w:caps w:val="0"/>
          <w:strike w:val="0"/>
          <w:noProof w:val="0"/>
          <w:vanish w:val="0"/>
          <w:color w:val="auto"/>
          <w:sz w:val="20"/>
          <w:u w:val="none"/>
          <w:shd w:val="clear" w:color="auto" w:fill="auto"/>
          <w:vertAlign w:val="baseline"/>
          <w:lang/>
        </w:rPr>
        <w:t>nebo kožedělné výroby a alespoň 5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32-003-H</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Rukavičkář + střední vzdělání s maturitní zkouškou a alespoň 5 let praxe v oblasti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Rukavičkář, 30.7.2026 5:34:25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 dílna vybavená stroji, zařízením a nářadím pro zhotovení kožedělných výrobků a pro danou rukavičkářskou technologii, odpovídající bezpečnostním a hygienickým předpisům, přísun potřebné energie</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•Rukavičkářské materiály pro výrobu společenských, sportovních, pracovních rukavic, vrchové a podšívkové dílce rukavic, výztuže, kování, paspulky, lemovky a nitě </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společenských, sportovních, pracovních rukavic (v minimálním počtu 2 - maximálně 5 pro konkrétní druh rukavic)</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612"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1271"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81" w:hRule="exact" w:wrap="none" w:vAnchor="page" w:hAnchor="margin" w:x="0" w:y="9681"/>
        <w:rPr>
          <w:rStyle w:val="C3"/>
          <w:rtl w:val="0"/>
        </w:rPr>
      </w:pPr>
    </w:p>
    <w:p>
      <w:pPr>
        <w:pStyle w:val="P35"/>
        <w:framePr w:w="10710" w:h="340" w:hRule="exact" w:wrap="none" w:vAnchor="page" w:hAnchor="margin" w:x="28" w:y="9681"/>
        <w:rPr>
          <w:rStyle w:val="C25"/>
          <w:rtl w:val="0"/>
        </w:rPr>
      </w:pPr>
      <w:r>
        <w:rPr>
          <w:rStyle w:val="C25"/>
          <w:rtl w:val="0"/>
        </w:rPr>
        <w:t>Doba pro vykonání zkoušky</w:t>
      </w:r>
    </w:p>
    <w:p>
      <w:pPr>
        <w:keepNext w:val="0"/>
        <w:keepLines w:val="0"/>
        <w:framePr w:w="10766" w:h="1041" w:hRule="exact" w:wrap="none" w:vAnchor="page" w:hAnchor="margin" w:x="0" w:y="10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041" w:hRule="exact" w:wrap="none" w:vAnchor="page" w:hAnchor="margin" w:x="0" w:y="10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Rukavičkář, 30.7.2026 5:34:25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Rukavičkář, 30.7.2026 5:34:25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2A0F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3468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C5CE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