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991A39" Type="http://schemas.openxmlformats.org/officeDocument/2006/relationships/officeDocument" Target="/word/document.xml" /><Relationship Id="coreR7A991A39" Type="http://schemas.openxmlformats.org/package/2006/relationships/metadata/core-properties" Target="/docProps/core.xml" /><Relationship Id="customR7A991A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Sedlář (kód: 32-002-H)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sedlářské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sedlářských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šablon pro výrobu sedlářských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dílců sedlářských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Úpravy a zdobení dílců a hotových sedlářských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Apretování a impregnování částí sedlářských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sedlářských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Ruční a strojové šití usňových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27.08.2010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Sedlář, 29.10.2026 1:37:26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NSP- http://katalog.nsp.cz/karta_p.aspx?id_jp=39&amp;kod_sm1=30).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prověřovaného vykonávat povolání v určitém úseku kožedělné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způsobem ověření kritéria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Sedlář, 29.10.2026 1:37:26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Sedlář, 29.10.2026 1:37:26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