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7E4714" Type="http://schemas.openxmlformats.org/officeDocument/2006/relationships/officeDocument" Target="/word/document.xml" /><Relationship Id="coreR577E4714" Type="http://schemas.openxmlformats.org/package/2006/relationships/metadata/core-properties" Target="/docProps/core.xml" /><Relationship Id="customR577E47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sedlářských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sedlářských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Apretování a impregnování částí sedlářských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a strojové šití usňových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Sedlář, 30.7.2026 7:04:59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soulad technického popisu výrobku s danými normami podle příslušné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komentář</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pro zhotovení výrobku podle technologického postupu nebo referenčního vzorku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Písemně</w:t>
      </w:r>
    </w:p>
    <w:p>
      <w:pPr>
        <w:pStyle w:val="P32"/>
        <w:framePr w:w="10710" w:h="248" w:hRule="exact" w:wrap="none" w:vAnchor="page" w:hAnchor="margin" w:x="28" w:y="4854"/>
        <w:rPr>
          <w:rStyle w:val="C23"/>
          <w:rtl w:val="0"/>
        </w:rPr>
      </w:pPr>
      <w:r>
        <w:rPr>
          <w:rStyle w:val="C23"/>
          <w:rtl w:val="0"/>
        </w:rPr>
        <w:t>Je třeba splnit jedno z uvedených kritérií.</w:t>
      </w:r>
    </w:p>
    <w:p>
      <w:pPr>
        <w:pStyle w:val="P23"/>
        <w:framePr w:w="10710" w:h="340" w:hRule="exact" w:wrap="none" w:vAnchor="page" w:hAnchor="margin" w:x="28" w:y="5290"/>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Provést předběžný výpočet spotřeby a ceny materiálů pro výrobu zadaného výrobku a ceny tohoto výrobku s použitím potřebné dokumentace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Písemně</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Připravit potřebné pracovní pomůcky, nářadí, pracovní nástroje a další technickou dokumentaci zařízení pro zadaný výrobek</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 se slovním komentářem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kontrolu funkčnosti nástrojů, strojů a dalšího zařízení pro výrobu zadaného výrobku, zdůvodnit jednotlivé kroky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provedení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Zhodnotit a posoudit úroveň předloženého výrobku a použitou technologii, zpracovat technologický postup</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Písemně se slovním komentářem</w:t>
      </w:r>
    </w:p>
    <w:p>
      <w:pPr>
        <w:pStyle w:val="P32"/>
        <w:framePr w:w="10710" w:h="248" w:hRule="exact" w:wrap="none" w:vAnchor="page" w:hAnchor="margin" w:x="28" w:y="8646"/>
        <w:rPr>
          <w:rStyle w:val="C23"/>
          <w:rtl w:val="0"/>
        </w:rPr>
      </w:pPr>
      <w:r>
        <w:rPr>
          <w:rStyle w:val="C23"/>
          <w:rtl w:val="0"/>
        </w:rPr>
        <w:t>Je třeba splnit kritéria a) a d) a jedno z kritérií b), c).</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Slovní zdůvodnění</w:t>
      </w:r>
    </w:p>
    <w:p>
      <w:pPr>
        <w:pStyle w:val="P16"/>
        <w:framePr w:w="6710" w:h="1055" w:hRule="exact" w:wrap="none" w:vAnchor="page" w:hAnchor="margin" w:x="45" w:y="10504"/>
        <w:rPr>
          <w:rStyle w:val="C3"/>
          <w:rtl w:val="0"/>
        </w:rPr>
      </w:pPr>
    </w:p>
    <w:p>
      <w:pPr>
        <w:pStyle w:val="P17"/>
        <w:framePr w:w="6658" w:h="928" w:hRule="exact" w:wrap="none" w:vAnchor="page" w:hAnchor="margin" w:x="71" w:y="10560"/>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 navrhnout řešení konstrukce výrobku z poškozeného materiálu</w:t>
      </w:r>
    </w:p>
    <w:p>
      <w:pPr>
        <w:pStyle w:val="P30"/>
        <w:framePr w:w="3921" w:h="1055" w:hRule="exact" w:wrap="none" w:vAnchor="page" w:hAnchor="margin" w:x="6800" w:y="10504"/>
        <w:rPr>
          <w:rStyle w:val="C3"/>
          <w:rtl w:val="0"/>
        </w:rPr>
      </w:pPr>
    </w:p>
    <w:p>
      <w:pPr>
        <w:pStyle w:val="P31"/>
        <w:framePr w:w="3839" w:h="928" w:hRule="exact" w:wrap="none" w:vAnchor="page" w:hAnchor="margin" w:x="6856" w:y="10560"/>
        <w:rPr>
          <w:rStyle w:val="C22"/>
          <w:rtl w:val="0"/>
        </w:rPr>
      </w:pPr>
      <w:r>
        <w:rPr>
          <w:rStyle w:val="C22"/>
          <w:rtl w:val="0"/>
        </w:rPr>
        <w:t>Slovní zdůvodnění</w:t>
      </w:r>
    </w:p>
    <w:p>
      <w:pPr>
        <w:pStyle w:val="P32"/>
        <w:framePr w:w="10710" w:h="248" w:hRule="exact" w:wrap="none" w:vAnchor="page" w:hAnchor="margin" w:x="28" w:y="11673"/>
        <w:rPr>
          <w:rStyle w:val="C23"/>
          <w:rtl w:val="0"/>
        </w:rPr>
      </w:pPr>
      <w:r>
        <w:rPr>
          <w:rStyle w:val="C23"/>
          <w:rtl w:val="0"/>
        </w:rPr>
        <w:t>Je třeba splnit jedno z uvedených kritérií.</w:t>
      </w:r>
    </w:p>
    <w:p>
      <w:pPr>
        <w:pStyle w:val="P23"/>
        <w:framePr w:w="10710" w:h="340" w:hRule="exact" w:wrap="none" w:vAnchor="page" w:hAnchor="margin" w:x="28" w:y="12109"/>
        <w:rPr>
          <w:rStyle w:val="C18"/>
          <w:rtl w:val="0"/>
        </w:rPr>
      </w:pPr>
      <w:r>
        <w:rPr>
          <w:rStyle w:val="C18"/>
          <w:rtl w:val="0"/>
        </w:rPr>
        <w:t>Tvorba šablon pro výrobu sedlářských výrobků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Provést konstrukční síť u zadaného výrobku a vykreslení konečného tvaru šablony pro sedlářské zpracování</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Písemně s použitím technické dokumentace</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Upravit již zhotovenou šablonu pro jednotlivé materiály a technologie podle požadavku zákazníka</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Praktické provedení se slovním komentářem</w:t>
      </w:r>
    </w:p>
    <w:p>
      <w:pPr>
        <w:pStyle w:val="P32"/>
        <w:framePr w:w="10710" w:h="248" w:hRule="exact" w:wrap="none" w:vAnchor="page" w:hAnchor="margin" w:x="28" w:y="14251"/>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Sedlář, 30.7.2026 7:04:59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Roztřídit krájecí šablony podle předložené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Umístit šablonu na materiál, provést přesné obkreslení šablony včetně pomocných značek na materiál správnou technikou pro přesné zpracování výrobků, vykrojit přesně dílce pro konkrétní výrobek podle zakreslení s použitím výrobní dokumentace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provedení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Předvést obsluhu zařízení pro vysekávání dílců s ohledem na BOZP</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provedení se slovním komentářem</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Úpravy a zdobení dílců a hotových sedlářských výrobků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Zpracovat přehled známých a dostupných metod úpravy a zdobení dílců sedlářských výrobků</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Písemně</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Prakticky předvést dvě z navržených metod, zdůvodnit výběr</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Praktické provedení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Provést konečnou úpravu hotového výrobku</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provedení se slovním komentářem</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Apretování a impregnování částí sedlářských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Dodržovat bezpečné pracovní postupy při provádění konzervace a impregnace u zvoleného výrobku</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provedení se slovním komentářem</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Uvést možnosti různých způsobů konzervace a impregnace u téhož výrobku</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Slovní komentář</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340" w:hRule="exact" w:wrap="none" w:vAnchor="page" w:hAnchor="margin" w:x="28" w:y="11320"/>
        <w:rPr>
          <w:rStyle w:val="C18"/>
          <w:rtl w:val="0"/>
        </w:rPr>
      </w:pPr>
      <w:r>
        <w:rPr>
          <w:rStyle w:val="C18"/>
          <w:rtl w:val="0"/>
        </w:rPr>
        <w:t>Sesazování, spojování a šití dílců a součástí sedlářských výrobků</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607" w:hRule="exact" w:wrap="none" w:vAnchor="page" w:hAnchor="margin" w:x="45" w:y="12136"/>
        <w:rPr>
          <w:rStyle w:val="C3"/>
          <w:rtl w:val="0"/>
        </w:rPr>
      </w:pPr>
    </w:p>
    <w:p>
      <w:pPr>
        <w:pStyle w:val="P13"/>
        <w:framePr w:w="6658" w:h="480" w:hRule="exact" w:wrap="none" w:vAnchor="page" w:hAnchor="margin" w:x="71" w:y="12192"/>
        <w:rPr>
          <w:rStyle w:val="C11"/>
          <w:rtl w:val="0"/>
        </w:rPr>
      </w:pPr>
      <w:r>
        <w:rPr>
          <w:rStyle w:val="C11"/>
          <w:rtl w:val="0"/>
        </w:rPr>
        <w:t>a) Sesadit dílce a jejich součásti po předchozím nakování funkčních a zdobných dílců s použitím vhodné techniky</w:t>
      </w:r>
    </w:p>
    <w:p>
      <w:pPr>
        <w:pStyle w:val="P28"/>
        <w:framePr w:w="3921" w:h="607" w:hRule="exact" w:wrap="none" w:vAnchor="page" w:hAnchor="margin" w:x="6800" w:y="12136"/>
        <w:rPr>
          <w:rStyle w:val="C3"/>
          <w:rtl w:val="0"/>
        </w:rPr>
      </w:pPr>
    </w:p>
    <w:p>
      <w:pPr>
        <w:pStyle w:val="P29"/>
        <w:framePr w:w="3839" w:h="480" w:hRule="exact" w:wrap="none" w:vAnchor="page" w:hAnchor="margin" w:x="6856" w:y="12192"/>
        <w:rPr>
          <w:rStyle w:val="C21"/>
          <w:rtl w:val="0"/>
        </w:rPr>
      </w:pPr>
      <w:r>
        <w:rPr>
          <w:rStyle w:val="C21"/>
          <w:rtl w:val="0"/>
        </w:rPr>
        <w:t>Praktické provedení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Umístit zajišťovací hřebíky ve švech dílců</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Praktické provedení se slovním komentářem</w:t>
      </w:r>
    </w:p>
    <w:p>
      <w:pPr>
        <w:pStyle w:val="P12"/>
        <w:framePr w:w="6710" w:h="607" w:hRule="exact" w:wrap="none" w:vAnchor="page" w:hAnchor="margin" w:x="45" w:y="13350"/>
        <w:rPr>
          <w:rStyle w:val="C3"/>
          <w:rtl w:val="0"/>
        </w:rPr>
      </w:pPr>
    </w:p>
    <w:p>
      <w:pPr>
        <w:pStyle w:val="P13"/>
        <w:framePr w:w="6658" w:h="480" w:hRule="exact" w:wrap="none" w:vAnchor="page" w:hAnchor="margin" w:x="71" w:y="13406"/>
        <w:rPr>
          <w:rStyle w:val="C11"/>
          <w:rtl w:val="0"/>
        </w:rPr>
      </w:pPr>
      <w:r>
        <w:rPr>
          <w:rStyle w:val="C11"/>
          <w:rtl w:val="0"/>
        </w:rPr>
        <w:t>c) Zhotovit kvalitní návlek příze a navlečení do sedlářské jehly, odhadnout délku návleku a provést impregnaci návleku</w:t>
      </w:r>
    </w:p>
    <w:p>
      <w:pPr>
        <w:pStyle w:val="P28"/>
        <w:framePr w:w="3921" w:h="607" w:hRule="exact" w:wrap="none" w:vAnchor="page" w:hAnchor="margin" w:x="6800" w:y="13350"/>
        <w:rPr>
          <w:rStyle w:val="C3"/>
          <w:rtl w:val="0"/>
        </w:rPr>
      </w:pPr>
    </w:p>
    <w:p>
      <w:pPr>
        <w:pStyle w:val="P29"/>
        <w:framePr w:w="3839" w:h="480" w:hRule="exact" w:wrap="none" w:vAnchor="page" w:hAnchor="margin" w:x="6856" w:y="13406"/>
        <w:rPr>
          <w:rStyle w:val="C21"/>
          <w:rtl w:val="0"/>
        </w:rPr>
      </w:pPr>
      <w:r>
        <w:rPr>
          <w:rStyle w:val="C21"/>
          <w:rtl w:val="0"/>
        </w:rPr>
        <w:t>Praktické provedení</w:t>
      </w:r>
    </w:p>
    <w:p>
      <w:pPr>
        <w:pStyle w:val="P16"/>
        <w:framePr w:w="6710" w:h="607" w:hRule="exact" w:wrap="none" w:vAnchor="page" w:hAnchor="margin" w:x="45" w:y="13957"/>
        <w:rPr>
          <w:rStyle w:val="C3"/>
          <w:rtl w:val="0"/>
        </w:rPr>
      </w:pPr>
    </w:p>
    <w:p>
      <w:pPr>
        <w:pStyle w:val="P17"/>
        <w:framePr w:w="6658" w:h="480" w:hRule="exact" w:wrap="none" w:vAnchor="page" w:hAnchor="margin" w:x="71" w:y="14013"/>
        <w:rPr>
          <w:rStyle w:val="C13"/>
          <w:rtl w:val="0"/>
        </w:rPr>
      </w:pPr>
      <w:r>
        <w:rPr>
          <w:rStyle w:val="C13"/>
          <w:rtl w:val="0"/>
        </w:rPr>
        <w:t>d) Zvolit velikost šídla úměrně k použitému materiálu, připravit návlek, materiál a šídlo k šití</w:t>
      </w:r>
    </w:p>
    <w:p>
      <w:pPr>
        <w:pStyle w:val="P30"/>
        <w:framePr w:w="3921" w:h="607" w:hRule="exact" w:wrap="none" w:vAnchor="page" w:hAnchor="margin" w:x="6800" w:y="13957"/>
        <w:rPr>
          <w:rStyle w:val="C3"/>
          <w:rtl w:val="0"/>
        </w:rPr>
      </w:pPr>
    </w:p>
    <w:p>
      <w:pPr>
        <w:pStyle w:val="P31"/>
        <w:framePr w:w="3839" w:h="480" w:hRule="exact" w:wrap="none" w:vAnchor="page" w:hAnchor="margin" w:x="6856" w:y="14013"/>
        <w:rPr>
          <w:rStyle w:val="C22"/>
          <w:rtl w:val="0"/>
        </w:rPr>
      </w:pPr>
      <w:r>
        <w:rPr>
          <w:rStyle w:val="C22"/>
          <w:rtl w:val="0"/>
        </w:rPr>
        <w:t>Praktické provedení</w:t>
      </w:r>
    </w:p>
    <w:p>
      <w:pPr>
        <w:pStyle w:val="P32"/>
        <w:framePr w:w="10710" w:h="248" w:hRule="exact" w:wrap="none" w:vAnchor="page" w:hAnchor="margin" w:x="28" w:y="14677"/>
        <w:rPr>
          <w:rStyle w:val="C23"/>
          <w:rtl w:val="0"/>
        </w:rPr>
      </w:pPr>
      <w:r>
        <w:rPr>
          <w:rStyle w:val="C23"/>
          <w:rtl w:val="0"/>
        </w:rPr>
        <w:t>Je třeba splnit kritéria a), b) a jedno z kritérií c) nebo d).</w:t>
      </w:r>
    </w:p>
    <w:p>
      <w:pPr>
        <w:pStyle w:val="P21"/>
        <w:framePr w:w="7654" w:h="331" w:hRule="exact" w:wrap="none" w:vAnchor="page" w:hAnchor="margin" w:x="28" w:y="15940"/>
        <w:rPr>
          <w:rStyle w:val="C16"/>
          <w:rtl w:val="0"/>
        </w:rPr>
      </w:pPr>
      <w:r>
        <w:rPr>
          <w:rStyle w:val="C16"/>
          <w:rtl w:val="0"/>
        </w:rPr>
        <w:t>Sedlář, 30.7.2026 7:04:59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funkčnosti strojů před započetím práce, nastavit a spustit příslušný stroj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Zdůvodnit a popsat metody čištění, údržby a seřizování strojů po ukončení práce i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komentář</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Slovní komentář</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a strojové šití usňových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Předvést šití různými technikami u konkrétního výrobku, např. předvést šití jednou a dvěma jehlami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provedení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práci na různých šicích strojích, předvést šití s vodičem i bez vodiče a zdůvodnit přednosti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provedení se slovním komentářem</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 30.7.2026 7:04:59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http://katalog.nsp.cz/karta_p.aspx?id_jp=39&amp;kod_sm1=30).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prověřovaného vykonávat povolání v určitém úseku kožedělné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Sedlář, 30.7.2026 7:04:59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sedlář + střední vzdělání s maturitní zkouškou + alespoň 5 let praxe ve funkci mistra (vedoucího) dílny nebo provozu v kožedělné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výroby + alespoň 5 let praxe ve funkci mistra (vedoucího) dílny nebo provozu v kožedělné výrobě, nebo ve funkci učitele odborných předmětů nebo odborného výcviku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technologii + alespoň 5 let praxe ve funkci mistra (vedoucího) dílny nebo provozu v kožedělné výrobě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vybavená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5,5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Sedlář, 30.7.2026 7:04:59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Sedlář, 30.7.2026 7:04:59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