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7A77F" Type="http://schemas.openxmlformats.org/officeDocument/2006/relationships/officeDocument" Target="/word/document.xml" /><Relationship Id="coreR67D7A77F" Type="http://schemas.openxmlformats.org/package/2006/relationships/metadata/core-properties" Target="/docProps/core.xml" /><Relationship Id="customR67D7A7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27.10.2026 2:20:40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Sedlář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27.10.2026 2:20:40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