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DF3E19" Type="http://schemas.openxmlformats.org/officeDocument/2006/relationships/officeDocument" Target="/word/document.xml" /><Relationship Id="coreR1DDF3E19" Type="http://schemas.openxmlformats.org/package/2006/relationships/metadata/core-properties" Target="/docProps/core.xml" /><Relationship Id="customR1DDF3E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Brašnář/brašnářka (kód: 32-001-H)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Brašnář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Brašnář/brašnářka, 29.10.2026 2:29:31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44 Centrum řemesel s. r. 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Vavrečkova 7029, 76001 Zlín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Knytl Ladislav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Ignáce Herrmanna  331, 50401 Nový Bydžov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řemesel a Základní škola, Hořice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Havlíčkova 54, 50801 Hořice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Brašnář/brašnářka, 29.10.2026 2:29:31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