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106075" Type="http://schemas.openxmlformats.org/officeDocument/2006/relationships/officeDocument" Target="/word/document.xml" /><Relationship Id="coreRA106075" Type="http://schemas.openxmlformats.org/package/2006/relationships/metadata/core-properties" Target="/docProps/core.xml" /><Relationship Id="customRA1060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 kožešinových dílců (kód: 32-005-H)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Kožešník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Krájení, napínání a sesazování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27.08.2010 do: 06.12.2020</w:t>
      </w:r>
    </w:p>
    <w:p>
      <w:pPr>
        <w:pStyle w:val="P21"/>
        <w:framePr w:w="7654" w:h="331" w:hRule="exact" w:wrap="none" w:vAnchor="page" w:hAnchor="margin" w:x="28" w:y="15940"/>
        <w:rPr>
          <w:rStyle w:val="C16"/>
          <w:rtl w:val="0"/>
        </w:rPr>
      </w:pPr>
      <w:r>
        <w:rPr>
          <w:rStyle w:val="C16"/>
          <w:rtl w:val="0"/>
        </w:rPr>
        <w:t>Kráječ kožešinových dílců, 28.4.2026 23:03:23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technologický postup pro zadaný výrobek určitého tvaru a velikosti podle příslušné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zdůvodnění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základní dokumentací při konstrukci a výrobě konkrétního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Aplikovat znalost pravidel a zásad při zjišťování tělesných rozměrů pro zhotovení střihů, zjistit základní rozměry pro zhotovení střihů na postavě</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Modelovat a upravovat zhotovený střih pro jednotlivé materiály a technologie, upravit a vymodelovat střih podle zadaných požadavků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w:t>
      </w:r>
    </w:p>
    <w:p>
      <w:pPr>
        <w:pStyle w:val="P32"/>
        <w:framePr w:w="10710" w:h="248" w:hRule="exact" w:wrap="none" w:vAnchor="page" w:hAnchor="margin" w:x="28" w:y="7433"/>
        <w:rPr>
          <w:rStyle w:val="C23"/>
          <w:rtl w:val="0"/>
        </w:rPr>
      </w:pPr>
      <w:r>
        <w:rPr>
          <w:rStyle w:val="C23"/>
          <w:rtl w:val="0"/>
        </w:rPr>
        <w:t>Je třeba splnit obě kriteria.</w:t>
      </w:r>
    </w:p>
    <w:p>
      <w:pPr>
        <w:pStyle w:val="P23"/>
        <w:framePr w:w="10710" w:h="340" w:hRule="exact" w:wrap="none" w:vAnchor="page" w:hAnchor="margin" w:x="28" w:y="7868"/>
        <w:rPr>
          <w:rStyle w:val="C18"/>
          <w:rtl w:val="0"/>
        </w:rPr>
      </w:pPr>
      <w:r>
        <w:rPr>
          <w:rStyle w:val="C18"/>
          <w:rtl w:val="0"/>
        </w:rPr>
        <w:t>Posuzování kvality kožešin a kožešinových výrobků</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831" w:hRule="exact" w:wrap="none" w:vAnchor="page" w:hAnchor="margin" w:x="45" w:y="8684"/>
        <w:rPr>
          <w:rStyle w:val="C3"/>
          <w:rtl w:val="0"/>
        </w:rPr>
      </w:pPr>
    </w:p>
    <w:p>
      <w:pPr>
        <w:pStyle w:val="P13"/>
        <w:framePr w:w="6658" w:h="704" w:hRule="exact" w:wrap="none" w:vAnchor="page" w:hAnchor="margin" w:x="71" w:y="8740"/>
        <w:rPr>
          <w:rStyle w:val="C11"/>
          <w:rtl w:val="0"/>
        </w:rPr>
      </w:pPr>
      <w:r>
        <w:rPr>
          <w:rStyle w:val="C11"/>
          <w:rtl w:val="0"/>
        </w:rPr>
        <w:t>a) Rozpoznat barevné odstíny vlasu kožešin, rozdíly jejich výšky, hustotu a lesk vlasu, provést třídění předložených druhů kožešin z hlediska jejich barevných odstínů</w:t>
      </w:r>
    </w:p>
    <w:p>
      <w:pPr>
        <w:pStyle w:val="P28"/>
        <w:framePr w:w="3921" w:h="831" w:hRule="exact" w:wrap="none" w:vAnchor="page" w:hAnchor="margin" w:x="6800" w:y="8684"/>
        <w:rPr>
          <w:rStyle w:val="C3"/>
          <w:rtl w:val="0"/>
        </w:rPr>
      </w:pPr>
    </w:p>
    <w:p>
      <w:pPr>
        <w:pStyle w:val="P29"/>
        <w:framePr w:w="3839" w:h="704" w:hRule="exact" w:wrap="none" w:vAnchor="page" w:hAnchor="margin" w:x="6856" w:y="8740"/>
        <w:rPr>
          <w:rStyle w:val="C21"/>
          <w:rtl w:val="0"/>
        </w:rPr>
      </w:pPr>
      <w:r>
        <w:rPr>
          <w:rStyle w:val="C21"/>
          <w:rtl w:val="0"/>
        </w:rPr>
        <w:t>Praktické provedení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Roztřídit jeden druh kožešiny porovnáním hustoty jednotlivých vzorků kožešin</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provedení</w:t>
      </w:r>
    </w:p>
    <w:p>
      <w:pPr>
        <w:pStyle w:val="P32"/>
        <w:framePr w:w="10710" w:h="248" w:hRule="exact" w:wrap="none" w:vAnchor="page" w:hAnchor="margin" w:x="28" w:y="10235"/>
        <w:rPr>
          <w:rStyle w:val="C23"/>
          <w:rtl w:val="0"/>
        </w:rPr>
      </w:pPr>
      <w:r>
        <w:rPr>
          <w:rStyle w:val="C23"/>
          <w:rtl w:val="0"/>
        </w:rPr>
        <w:t>Je třeba splnit obě kritéria.</w:t>
      </w:r>
    </w:p>
    <w:p>
      <w:pPr>
        <w:pStyle w:val="P23"/>
        <w:framePr w:w="10710" w:h="340" w:hRule="exact" w:wrap="none" w:vAnchor="page" w:hAnchor="margin" w:x="28" w:y="10671"/>
        <w:rPr>
          <w:rStyle w:val="C18"/>
          <w:rtl w:val="0"/>
        </w:rPr>
      </w:pPr>
      <w:r>
        <w:rPr>
          <w:rStyle w:val="C18"/>
          <w:rtl w:val="0"/>
        </w:rPr>
        <w:t>Krájení, napínání a sesazování kožešin</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607" w:hRule="exact" w:wrap="none" w:vAnchor="page" w:hAnchor="margin" w:x="45" w:y="11486"/>
        <w:rPr>
          <w:rStyle w:val="C3"/>
          <w:rtl w:val="0"/>
        </w:rPr>
      </w:pPr>
    </w:p>
    <w:p>
      <w:pPr>
        <w:pStyle w:val="P13"/>
        <w:framePr w:w="6658" w:h="480" w:hRule="exact" w:wrap="none" w:vAnchor="page" w:hAnchor="margin" w:x="71" w:y="11542"/>
        <w:rPr>
          <w:rStyle w:val="C11"/>
          <w:rtl w:val="0"/>
        </w:rPr>
      </w:pPr>
      <w:r>
        <w:rPr>
          <w:rStyle w:val="C11"/>
          <w:rtl w:val="0"/>
        </w:rPr>
        <w:t>a) Nakrájet jednotlivé kožešiny kožešnickým nožem a opracovat je tak, aby bylo možné je sesadit do tvaru daného střihu</w:t>
      </w:r>
    </w:p>
    <w:p>
      <w:pPr>
        <w:pStyle w:val="P28"/>
        <w:framePr w:w="3921" w:h="607" w:hRule="exact" w:wrap="none" w:vAnchor="page" w:hAnchor="margin" w:x="6800" w:y="11486"/>
        <w:rPr>
          <w:rStyle w:val="C3"/>
          <w:rtl w:val="0"/>
        </w:rPr>
      </w:pPr>
    </w:p>
    <w:p>
      <w:pPr>
        <w:pStyle w:val="P29"/>
        <w:framePr w:w="3839" w:h="480" w:hRule="exact" w:wrap="none" w:vAnchor="page" w:hAnchor="margin" w:x="6856" w:y="11542"/>
        <w:rPr>
          <w:rStyle w:val="C21"/>
          <w:rtl w:val="0"/>
        </w:rPr>
      </w:pPr>
      <w:r>
        <w:rPr>
          <w:rStyle w:val="C21"/>
          <w:rtl w:val="0"/>
        </w:rPr>
        <w:t>Praktické provedení</w:t>
      </w:r>
    </w:p>
    <w:p>
      <w:pPr>
        <w:pStyle w:val="P16"/>
        <w:framePr w:w="6710" w:h="607" w:hRule="exact" w:wrap="none" w:vAnchor="page" w:hAnchor="margin" w:x="45" w:y="12093"/>
        <w:rPr>
          <w:rStyle w:val="C3"/>
          <w:rtl w:val="0"/>
        </w:rPr>
      </w:pPr>
    </w:p>
    <w:p>
      <w:pPr>
        <w:pStyle w:val="P17"/>
        <w:framePr w:w="6658" w:h="480" w:hRule="exact" w:wrap="none" w:vAnchor="page" w:hAnchor="margin" w:x="71" w:y="12149"/>
        <w:rPr>
          <w:rStyle w:val="C13"/>
          <w:rtl w:val="0"/>
        </w:rPr>
      </w:pPr>
      <w:r>
        <w:rPr>
          <w:rStyle w:val="C13"/>
          <w:rtl w:val="0"/>
        </w:rPr>
        <w:t>b) Provést sesazování a přesazování kožešin podle pravidel, provádět výpočty a značení rozsazovaných nebo přesazovaných kožešin</w:t>
      </w:r>
    </w:p>
    <w:p>
      <w:pPr>
        <w:pStyle w:val="P30"/>
        <w:framePr w:w="3921" w:h="607" w:hRule="exact" w:wrap="none" w:vAnchor="page" w:hAnchor="margin" w:x="6800" w:y="12093"/>
        <w:rPr>
          <w:rStyle w:val="C3"/>
          <w:rtl w:val="0"/>
        </w:rPr>
      </w:pPr>
    </w:p>
    <w:p>
      <w:pPr>
        <w:pStyle w:val="P31"/>
        <w:framePr w:w="3839" w:h="480" w:hRule="exact" w:wrap="none" w:vAnchor="page" w:hAnchor="margin" w:x="6856" w:y="12149"/>
        <w:rPr>
          <w:rStyle w:val="C22"/>
          <w:rtl w:val="0"/>
        </w:rPr>
      </w:pPr>
      <w:r>
        <w:rPr>
          <w:rStyle w:val="C22"/>
          <w:rtl w:val="0"/>
        </w:rPr>
        <w:t>Praktické provedení a písemně numerické výpočty</w:t>
      </w:r>
    </w:p>
    <w:p>
      <w:pPr>
        <w:pStyle w:val="P12"/>
        <w:framePr w:w="6710" w:h="607" w:hRule="exact" w:wrap="none" w:vAnchor="page" w:hAnchor="margin" w:x="45" w:y="12700"/>
        <w:rPr>
          <w:rStyle w:val="C3"/>
          <w:rtl w:val="0"/>
        </w:rPr>
      </w:pPr>
    </w:p>
    <w:p>
      <w:pPr>
        <w:pStyle w:val="P13"/>
        <w:framePr w:w="6658" w:h="480" w:hRule="exact" w:wrap="none" w:vAnchor="page" w:hAnchor="margin" w:x="71" w:y="12756"/>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12700"/>
        <w:rPr>
          <w:rStyle w:val="C3"/>
          <w:rtl w:val="0"/>
        </w:rPr>
      </w:pPr>
    </w:p>
    <w:p>
      <w:pPr>
        <w:pStyle w:val="P29"/>
        <w:framePr w:w="3839" w:h="480" w:hRule="exact" w:wrap="none" w:vAnchor="page" w:hAnchor="margin" w:x="6856" w:y="12756"/>
        <w:rPr>
          <w:rStyle w:val="C21"/>
          <w:rtl w:val="0"/>
        </w:rPr>
      </w:pPr>
      <w:r>
        <w:rPr>
          <w:rStyle w:val="C21"/>
          <w:rtl w:val="0"/>
        </w:rPr>
        <w:t>Praktické provedení</w:t>
      </w:r>
    </w:p>
    <w:p>
      <w:pPr>
        <w:pStyle w:val="P32"/>
        <w:framePr w:w="10710" w:h="248" w:hRule="exact" w:wrap="none" w:vAnchor="page" w:hAnchor="margin" w:x="28" w:y="13420"/>
        <w:rPr>
          <w:rStyle w:val="C23"/>
          <w:rtl w:val="0"/>
        </w:rPr>
      </w:pPr>
      <w:r>
        <w:rPr>
          <w:rStyle w:val="C23"/>
          <w:rtl w:val="0"/>
        </w:rPr>
        <w:t>Je třeba splnit všechna uvedená kritéria.</w:t>
      </w:r>
    </w:p>
    <w:p>
      <w:pPr>
        <w:pStyle w:val="P21"/>
        <w:framePr w:w="7654" w:h="331" w:hRule="exact" w:wrap="none" w:vAnchor="page" w:hAnchor="margin" w:x="28" w:y="15940"/>
        <w:rPr>
          <w:rStyle w:val="C16"/>
          <w:rtl w:val="0"/>
        </w:rPr>
      </w:pPr>
      <w:r>
        <w:rPr>
          <w:rStyle w:val="C16"/>
          <w:rtl w:val="0"/>
        </w:rPr>
        <w:t>Kráječ kožešinových dílců, 28.4.2026 23:03:23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http://katalog.nsp.cz/karta_p.aspx?id_jp=100231&amp;kod_sm1=30).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kožešnické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nebo komentář,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Kráječ kožešinových dílců, 28.4.2026 23:03:23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kožešník + střední vzdělání s maturitní zkouškou + alespoň 5 let praxe ve funkci mistra (vedoucího) dílny nebo provozu v kožešnické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kožedělné nebo oděvnické výroby + alespoň 5 let praxe ve funkci mistra (vedoucího) dílny nebo provozu v kožešnické výrobě nebo ve funkci učitele odborných předmětů nebo odborného výcviku v oblasti kožešnické výroby,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kožedělnou nebo oděvnickou výrobu + alespoň 5 let praxe ve vedoucí funkci v oblasti kožešnické výroby, nebo ve funkci učitele odborných předmětů nebo odborného výcviku nebo praktického vyučovaní v oblasti kožešnické výroby,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–Kožešnická dílna vybavená pro všechny ověřované postupy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3"/>
        <w:rPr>
          <w:rStyle w:val="C3"/>
          <w:rtl w:val="0"/>
        </w:rPr>
      </w:pPr>
    </w:p>
    <w:p>
      <w:pPr>
        <w:pStyle w:val="P35"/>
        <w:framePr w:w="10710" w:h="340" w:hRule="exact" w:wrap="none" w:vAnchor="page" w:hAnchor="margin" w:x="28" w:y="13243"/>
        <w:rPr>
          <w:rStyle w:val="C25"/>
          <w:rtl w:val="0"/>
        </w:rPr>
      </w:pPr>
      <w:r>
        <w:rPr>
          <w:rStyle w:val="C25"/>
          <w:rtl w:val="0"/>
        </w:rPr>
        <w:t>Doba přípravy na zkoušku</w:t>
      </w:r>
    </w:p>
    <w:p>
      <w:pPr>
        <w:keepNext w:val="0"/>
        <w:keepLines w:val="0"/>
        <w:framePr w:w="10766" w:h="1036" w:hRule="exact" w:wrap="none" w:vAnchor="page" w:hAnchor="margin" w:x="0" w:y="13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Kráječ kožešinových dílců, 28.4.2026 23:03:23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Kráječ kožešinových dílců, 28.4.2026 23:03:23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Kráječ kožešinových dílců, 28.4.2026 23:03:23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