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8117C9" Type="http://schemas.openxmlformats.org/officeDocument/2006/relationships/officeDocument" Target="/word/document.xml" /><Relationship Id="coreR398117C9" Type="http://schemas.openxmlformats.org/package/2006/relationships/metadata/core-properties" Target="/docProps/core.xml" /><Relationship Id="customR398117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zdroje tepla a otopná tělesa používaných v budovách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zabezpečovacích zařízeních používaných pro otopné soustavy v budovách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 potrubí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otopné soustavy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otopné soustavy nerozebíratelnými spoji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otopné soustavy nerozebíratelnými spoji vyžadujícími zvláštní oprávnění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Prokazování znalostí 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Topenář, 30.4.2026 14:50:55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(rozvody vytápění a zařízení, stavební výkres, technická zpráva, situace, instalační výkres); Orientace v ČSN EN 12170 a ČSN EN 12171</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vytápění včetně zdroje tepla a otopných těles</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zdroje tepla a otopná tělesa používaných v budovách</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Vyjmenovat druhy materiálů pro rozvody tepelných soustav v budovách</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ověření s ústním vysvětlením</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Vyjmenovat druhy zdrojů tepla používaných v budovách</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ověření s ústním vysvětlením</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druhy otopných těles používaných v budovách</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ověření s ústním vysvětlením</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547" w:hRule="exact" w:wrap="none" w:vAnchor="page" w:hAnchor="margin" w:x="28" w:y="8153"/>
        <w:rPr>
          <w:rStyle w:val="C18"/>
          <w:rtl w:val="0"/>
        </w:rPr>
      </w:pPr>
      <w:r>
        <w:rPr>
          <w:rStyle w:val="C18"/>
          <w:rtl w:val="0"/>
        </w:rPr>
        <w:t>Orientace v armaturách a zabezpečovacích zařízeních používaných pro otopné soustavy v budovách</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a) Vyjmenovat druhy armatur a zařízení tepelných otopných soustav, jejich vlastnosti a použití</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Písemné ověření s ústním vysvětlením</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Vyjmenovat druhy pojišťovacích a zabezpečovacích zařízení, otopných soustav v budovách, jejich vlastnosti a použití</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ověření s ústním vysvětlením</w:t>
      </w:r>
    </w:p>
    <w:p>
      <w:pPr>
        <w:pStyle w:val="P32"/>
        <w:framePr w:w="10710" w:h="248" w:hRule="exact" w:wrap="none" w:vAnchor="page" w:hAnchor="margin" w:x="28" w:y="10503"/>
        <w:rPr>
          <w:rStyle w:val="C23"/>
          <w:rtl w:val="0"/>
        </w:rPr>
      </w:pPr>
      <w:r>
        <w:rPr>
          <w:rStyle w:val="C23"/>
          <w:rtl w:val="0"/>
        </w:rPr>
        <w:t>Je třeba splnit obě kritéria.</w:t>
      </w:r>
    </w:p>
    <w:p>
      <w:pPr>
        <w:pStyle w:val="P23"/>
        <w:framePr w:w="10710" w:h="340" w:hRule="exact" w:wrap="none" w:vAnchor="page" w:hAnchor="margin" w:x="28" w:y="10939"/>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a) Navrhnout pracovní postup montáže rozvodu vytápění podle zadání</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s ústním vysvětlením</w:t>
      </w:r>
    </w:p>
    <w:p>
      <w:pPr>
        <w:pStyle w:val="P16"/>
        <w:framePr w:w="6710" w:h="376" w:hRule="exact" w:wrap="none" w:vAnchor="page" w:hAnchor="margin" w:x="45" w:y="12130"/>
        <w:rPr>
          <w:rStyle w:val="C3"/>
          <w:rtl w:val="0"/>
        </w:rPr>
      </w:pPr>
    </w:p>
    <w:p>
      <w:pPr>
        <w:pStyle w:val="P17"/>
        <w:framePr w:w="6658" w:h="249" w:hRule="exact" w:wrap="none" w:vAnchor="page" w:hAnchor="margin" w:x="71" w:y="12186"/>
        <w:rPr>
          <w:rStyle w:val="C13"/>
          <w:rtl w:val="0"/>
        </w:rPr>
      </w:pPr>
      <w:r>
        <w:rPr>
          <w:rStyle w:val="C13"/>
          <w:rtl w:val="0"/>
        </w:rPr>
        <w:t>b) Navrhnout postup montáže zdrojů tepla a otopných těles podle zadání</w:t>
      </w:r>
    </w:p>
    <w:p>
      <w:pPr>
        <w:pStyle w:val="P30"/>
        <w:framePr w:w="3921" w:h="376" w:hRule="exact" w:wrap="none" w:vAnchor="page" w:hAnchor="margin" w:x="6800" w:y="12130"/>
        <w:rPr>
          <w:rStyle w:val="C3"/>
          <w:rtl w:val="0"/>
        </w:rPr>
      </w:pPr>
    </w:p>
    <w:p>
      <w:pPr>
        <w:pStyle w:val="P31"/>
        <w:framePr w:w="3839" w:h="249" w:hRule="exact" w:wrap="none" w:vAnchor="page" w:hAnchor="margin" w:x="6856" w:y="12186"/>
        <w:rPr>
          <w:rStyle w:val="C22"/>
          <w:rtl w:val="0"/>
        </w:rPr>
      </w:pPr>
      <w:r>
        <w:rPr>
          <w:rStyle w:val="C22"/>
          <w:rtl w:val="0"/>
        </w:rPr>
        <w:t>Praktické předvedení s ústním vysvětlením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c) Vyjmenovat nářadí a pomůcky potřebné k provedení montáže podle zadání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Písemné ověření s ústním vysvětlením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Vysvětlit BOZP pro montáže otopných soustav, zdrojů tepla a topných těles</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Písemné ověření s ústním vysvětlením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30.4.2026 14:50:55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 potrubí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zkoušek otopných soustav</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zkoušky těsnosti otopné soustavy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Provést zkoušku pevnosti a těsnosti tepelné soustavy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postup provedení topné zkoušky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ověření s ústním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Vypsat protokol o tlakové a topné zkoušce tepelné soustavy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Ruční zpracování a strojní obrábění instalatérských materiálů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různé druhy ručního zpracování instalatérského materiálu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 s ústním vysvětlením</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Ručně zpracovat materiál kovového potrubí řezáním, broušením a zhotovením závitu pro jeden spoj svařovaný, pájený a závitový</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s ústním vysvětlením</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s ústním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strojního obrábění instalatérského materiálů</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 s ústním vysvětlením</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e) Strojně obrobit materiál kovového potrubí řezáním, broušením a zhotovením závitu pro jeden spoj svařovaný, pájený a závitový</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 s ústním vysvětlením</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Praktické předvedení s ústním vysvětlením</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30.4.2026 14:50:55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otopné soustavy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otopné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rozebíratelné spojení potrubí otopné soustavy jedním spojem závitovým a přírubovým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Spojování částí potrubí otopné soustavy nerozebíratelnými spoji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druhy nerozebíratelných spojů potrubí otopné soustavy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Zhotovit nerozebíratelné spojení potrubí otopné soustavy jedním spojem svařovaným, pájeným a lisovaným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s ústním vysvětlením</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Spojování částí potrubí otopné soustavy nerozebíratelnými spoji vyžadujícími zvláštní oprávnění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druhy nerozebíratelných spojů potrubí otopné soustavy, k jejichž provádění je třeba zvláštního oprávnění</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Písemné ověření s ústním vysvětlením</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Zhotovit jeden spoj potrubí pájením naměkko</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s ústním vysvětlením</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Zhotovit jeden spoj potrubí svařování plamenem</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s ústním vysvětlením</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d) Zhotovit jeden spoj měděného potrubí lisováním</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 s ústním vysvětlením</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Písemné ověření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3"/>
        <w:framePr w:w="10710" w:h="340" w:hRule="exact" w:wrap="none" w:vAnchor="page" w:hAnchor="margin" w:x="28" w:y="13135"/>
        <w:rPr>
          <w:rStyle w:val="C18"/>
          <w:rtl w:val="0"/>
        </w:rPr>
      </w:pPr>
      <w:r>
        <w:rPr>
          <w:rStyle w:val="C18"/>
          <w:rtl w:val="0"/>
        </w:rPr>
        <w:t>Montáž potrubí otopných soustav</w:t>
      </w:r>
    </w:p>
    <w:p>
      <w:pPr>
        <w:pStyle w:val="P24"/>
        <w:framePr w:w="6713" w:h="376" w:hRule="exact" w:wrap="none" w:vAnchor="page" w:hAnchor="margin" w:x="45" w:y="13574"/>
        <w:rPr>
          <w:rStyle w:val="C3"/>
          <w:rtl w:val="0"/>
        </w:rPr>
      </w:pPr>
    </w:p>
    <w:p>
      <w:pPr>
        <w:pStyle w:val="P25"/>
        <w:framePr w:w="6661" w:h="249" w:hRule="exact" w:wrap="none" w:vAnchor="page" w:hAnchor="margin" w:x="71" w:y="13645"/>
        <w:rPr>
          <w:rStyle w:val="C19"/>
          <w:rtl w:val="0"/>
        </w:rPr>
      </w:pPr>
      <w:r>
        <w:rPr>
          <w:rStyle w:val="C19"/>
          <w:rtl w:val="0"/>
        </w:rPr>
        <w:t>Kritéria hodnocení</w:t>
      </w:r>
    </w:p>
    <w:p>
      <w:pPr>
        <w:pStyle w:val="P26"/>
        <w:framePr w:w="3918" w:h="376" w:hRule="exact" w:wrap="none" w:vAnchor="page" w:hAnchor="margin" w:x="6803" w:y="13574"/>
        <w:rPr>
          <w:rStyle w:val="C3"/>
          <w:rtl w:val="0"/>
        </w:rPr>
      </w:pPr>
    </w:p>
    <w:p>
      <w:pPr>
        <w:pStyle w:val="P27"/>
        <w:framePr w:w="3836" w:h="249" w:hRule="exact" w:wrap="none" w:vAnchor="page" w:hAnchor="margin" w:x="6859" w:y="13645"/>
        <w:rPr>
          <w:rStyle w:val="C20"/>
          <w:rtl w:val="0"/>
        </w:rPr>
      </w:pPr>
      <w:r>
        <w:rPr>
          <w:rStyle w:val="C20"/>
          <w:rtl w:val="0"/>
        </w:rPr>
        <w:t>Způsoby ověření</w:t>
      </w:r>
    </w:p>
    <w:p>
      <w:pPr>
        <w:pStyle w:val="P12"/>
        <w:framePr w:w="6710" w:h="831" w:hRule="exact" w:wrap="none" w:vAnchor="page" w:hAnchor="margin" w:x="45" w:y="13950"/>
        <w:rPr>
          <w:rStyle w:val="C3"/>
          <w:rtl w:val="0"/>
        </w:rPr>
      </w:pPr>
    </w:p>
    <w:p>
      <w:pPr>
        <w:pStyle w:val="P13"/>
        <w:framePr w:w="6658" w:h="704" w:hRule="exact" w:wrap="none" w:vAnchor="page" w:hAnchor="margin" w:x="71" w:y="14006"/>
        <w:rPr>
          <w:rStyle w:val="C11"/>
          <w:rtl w:val="0"/>
        </w:rPr>
      </w:pPr>
      <w:r>
        <w:rPr>
          <w:rStyle w:val="C11"/>
          <w:rtl w:val="0"/>
        </w:rPr>
        <w:t>a) Připravit podmínky pro montáž rozvodného potrubí otopné soustavy – zpracovat výpis materiálu, rozměřit rozvod potrubí pro dvě otopná tělesa a potrubí délky min. 2 m dle zadání</w:t>
      </w:r>
    </w:p>
    <w:p>
      <w:pPr>
        <w:pStyle w:val="P28"/>
        <w:framePr w:w="3921" w:h="831" w:hRule="exact" w:wrap="none" w:vAnchor="page" w:hAnchor="margin" w:x="6800" w:y="13950"/>
        <w:rPr>
          <w:rStyle w:val="C3"/>
          <w:rtl w:val="0"/>
        </w:rPr>
      </w:pPr>
    </w:p>
    <w:p>
      <w:pPr>
        <w:pStyle w:val="P29"/>
        <w:framePr w:w="3839" w:h="704" w:hRule="exact" w:wrap="none" w:vAnchor="page" w:hAnchor="margin" w:x="6856" w:y="14006"/>
        <w:rPr>
          <w:rStyle w:val="C21"/>
          <w:rtl w:val="0"/>
        </w:rPr>
      </w:pPr>
      <w:r>
        <w:rPr>
          <w:rStyle w:val="C21"/>
          <w:rtl w:val="0"/>
        </w:rPr>
        <w:t>Praktické předvedení s ústním vysvětlením</w:t>
      </w:r>
    </w:p>
    <w:p>
      <w:pPr>
        <w:pStyle w:val="P16"/>
        <w:framePr w:w="6710" w:h="376" w:hRule="exact" w:wrap="none" w:vAnchor="page" w:hAnchor="margin" w:x="45" w:y="14781"/>
        <w:rPr>
          <w:rStyle w:val="C3"/>
          <w:rtl w:val="0"/>
        </w:rPr>
      </w:pPr>
    </w:p>
    <w:p>
      <w:pPr>
        <w:pStyle w:val="P17"/>
        <w:framePr w:w="6658" w:h="249" w:hRule="exact" w:wrap="none" w:vAnchor="page" w:hAnchor="margin" w:x="71" w:y="14837"/>
        <w:rPr>
          <w:rStyle w:val="C13"/>
          <w:rtl w:val="0"/>
        </w:rPr>
      </w:pPr>
      <w:r>
        <w:rPr>
          <w:rStyle w:val="C13"/>
          <w:rtl w:val="0"/>
        </w:rPr>
        <w:t>b) Smontovat rozvodné potrubí otopné soustavy</w:t>
      </w:r>
    </w:p>
    <w:p>
      <w:pPr>
        <w:pStyle w:val="P30"/>
        <w:framePr w:w="3921" w:h="376" w:hRule="exact" w:wrap="none" w:vAnchor="page" w:hAnchor="margin" w:x="6800" w:y="14781"/>
        <w:rPr>
          <w:rStyle w:val="C3"/>
          <w:rtl w:val="0"/>
        </w:rPr>
      </w:pPr>
    </w:p>
    <w:p>
      <w:pPr>
        <w:pStyle w:val="P31"/>
        <w:framePr w:w="3839" w:h="249" w:hRule="exact" w:wrap="none" w:vAnchor="page" w:hAnchor="margin" w:x="6856" w:y="14837"/>
        <w:rPr>
          <w:rStyle w:val="C22"/>
          <w:rtl w:val="0"/>
        </w:rPr>
      </w:pPr>
      <w:r>
        <w:rPr>
          <w:rStyle w:val="C22"/>
          <w:rtl w:val="0"/>
        </w:rPr>
        <w:t>Praktické předvedení s ústním vysvětlením</w:t>
      </w:r>
    </w:p>
    <w:p>
      <w:pPr>
        <w:pStyle w:val="P12"/>
        <w:framePr w:w="6710" w:h="376" w:hRule="exact" w:wrap="none" w:vAnchor="page" w:hAnchor="margin" w:x="45" w:y="15157"/>
        <w:rPr>
          <w:rStyle w:val="C3"/>
          <w:rtl w:val="0"/>
        </w:rPr>
      </w:pPr>
    </w:p>
    <w:p>
      <w:pPr>
        <w:pStyle w:val="P13"/>
        <w:framePr w:w="6658" w:h="249" w:hRule="exact" w:wrap="none" w:vAnchor="page" w:hAnchor="margin" w:x="71" w:y="15213"/>
        <w:rPr>
          <w:rStyle w:val="C11"/>
          <w:rtl w:val="0"/>
        </w:rPr>
      </w:pPr>
      <w:r>
        <w:rPr>
          <w:rStyle w:val="C11"/>
          <w:rtl w:val="0"/>
        </w:rPr>
        <w:t>c) Připevnit rozvodné potrubí otopné soustavy ke konstrukci</w:t>
      </w:r>
    </w:p>
    <w:p>
      <w:pPr>
        <w:pStyle w:val="P28"/>
        <w:framePr w:w="3921" w:h="376" w:hRule="exact" w:wrap="none" w:vAnchor="page" w:hAnchor="margin" w:x="6800" w:y="15157"/>
        <w:rPr>
          <w:rStyle w:val="C3"/>
          <w:rtl w:val="0"/>
        </w:rPr>
      </w:pPr>
    </w:p>
    <w:p>
      <w:pPr>
        <w:pStyle w:val="P29"/>
        <w:framePr w:w="3839" w:h="249" w:hRule="exact" w:wrap="none" w:vAnchor="page" w:hAnchor="margin" w:x="6856" w:y="15213"/>
        <w:rPr>
          <w:rStyle w:val="C21"/>
          <w:rtl w:val="0"/>
        </w:rPr>
      </w:pPr>
      <w:r>
        <w:rPr>
          <w:rStyle w:val="C21"/>
          <w:rtl w:val="0"/>
        </w:rPr>
        <w:t>Praktické předvedení s ústním vysvětlením</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30.4.2026 14:50:55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zařízení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podmínky pro instalaci zdrojů tepla a otopných těles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Instalovat oběhové čerpadlo nebo expanzní nádobu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opravy zařízení otopných soustav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Vyměnit vadnou část potrubí v délce min. 2 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Vyměnit jedno z uvedených zařízení: termostatický regulační ventil, oběhové čerpadlo, expanzní nádoba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Opravit zařízení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tepelných izolací na rozvodech otopných soustav</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Popsat druhy, vlastnosti a způsoby montáže tepelných izolací potrubí a tvarovek používaných pro otopné soustavy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Zhotovit tepelnou izolaci potrubí otopné soustavy délky min. 2 m</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 xml:space="preserve">c) Zhotovit tepelnou izolaci 2 armatur  nebo tvarovek podle zadání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Prokazování znalostí nakládání s materiály a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Písemné ověření s ústním vysvětlením</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Popsat označování výrobků z hlediska nebezpečných látek</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Písemné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Popsat vliv profesních činností na životní prostředí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d) Popsat způsoby skladování a manipulace s materiály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Písemné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e) Popsat způsoby nakládání s odpady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30.4.2026 14:50:55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311 1.1 pro svařování kovů plamenem</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pStyle w:val="P33"/>
        <w:framePr w:w="10766" w:h="1837" w:hRule="exact" w:wrap="none" w:vAnchor="page" w:hAnchor="margin" w:x="0" w:y="10712"/>
        <w:rPr>
          <w:rStyle w:val="C3"/>
          <w:rtl w:val="0"/>
        </w:rPr>
      </w:pPr>
    </w:p>
    <w:p>
      <w:pPr>
        <w:pStyle w:val="P35"/>
        <w:framePr w:w="10710" w:h="340" w:hRule="exact" w:wrap="none" w:vAnchor="page" w:hAnchor="margin" w:x="28" w:y="10712"/>
        <w:rPr>
          <w:rStyle w:val="C25"/>
          <w:rtl w:val="0"/>
        </w:rPr>
      </w:pPr>
      <w:r>
        <w:rPr>
          <w:rStyle w:val="C25"/>
          <w:rtl w:val="0"/>
        </w:rPr>
        <w:t>Výsledné hodnocení</w:t>
      </w:r>
    </w:p>
    <w:p>
      <w:pPr>
        <w:keepNext w:val="0"/>
        <w:keepLines w:val="0"/>
        <w:framePr w:w="10766" w:h="1497" w:hRule="exact" w:wrap="none" w:vAnchor="page" w:hAnchor="margin" w:x="0" w:y="11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Počet zkoušejících</w:t>
      </w:r>
    </w:p>
    <w:p>
      <w:pPr>
        <w:keepNext w:val="0"/>
        <w:keepLines w:val="0"/>
        <w:framePr w:w="10766" w:h="1036"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30.4.2026 14:50:55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30.4.2026 14:50:55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plynovým kotlem s napojením na ústřední topení, expanzní nádobou, uzavíracími armaturami, filtrem, pojistným ventilem, termostatickými ventily (2 ks), otopnými tělesy včetně příslušenství (2 ks), oběhovým teplovodním čerpadlem, potrubím a tvarovkami pro instalaci rozvodu otopné soustavy a zhotovení rozebíratelných a nerozebíratelných spojů (kov, plast, měď), materiály pro tepelnou izolaci potrubí.</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 měkko, souprava pro spojování trubek z oceli, mědi a plastů lisováním, ohýbačka na měděné trubky, sada stranových klíčů, gola sada, příklepová vrtačka, sada vrtáků do betonu a do kovu, sada šroubováků, stupňovitý klíč s ráčnou, pilka na kov, kladiv, sekáč, elektrické vrtací a bourací kladivo, souprava na řezání trubkových závitů, kleště kombinované, kleště sika, hasák, úhlová bruska, prodlužovací kabel, sada pilníků, ocelový kartáč, pumpa na tlakové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12170 Tepelné soustavy (otopné soustavy) v budovách - Návod pro provoz, obsluhu, údržbu a užívání - Tepelné soustavy (otopné soustavy) 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12171 Tepelné soustavy (otopné soustavy) v budovách - Návod pro provoz, obsluhu, údržbu a užívání - Tepelné soustavy (otopné soustavy) nevyžadující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přípravy na zkoušku</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103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Topenář, 30.4.2026 14:50:55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Topenář, 30.4.2026 14:50:55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FCB5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4535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EB052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2820A1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