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80967A" Type="http://schemas.openxmlformats.org/officeDocument/2006/relationships/officeDocument" Target="/word/document.xml" /><Relationship Id="coreR4780967A" Type="http://schemas.openxmlformats.org/package/2006/relationships/metadata/core-properties" Target="/docProps/core.xml" /><Relationship Id="customR478096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vodovodních a kanalizačních rozvodů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vodovodních a kanalizačních rozvodů,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zkoušek vodovodních rozvodů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zkoušek kanalizačních rozvodů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bez nutnosti zvláštního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nerozebíratelnými spoji se zvláštním oprávněním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vodovodních rozvodů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kanalizačních rozvodů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zařizovacích předmětů a armatur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technologických zařízení pro rozvody vody a kanalizace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Údržba a opravy vodovodních rozvodů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Údržba a opravy kanalizačních rozvodů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Zhotovování tepelných izolací na vodovodních potrubích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Nakládání s materiály a odpady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6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942"/>
        <w:rPr>
          <w:rStyle w:val="C15"/>
          <w:rtl w:val="0"/>
        </w:rPr>
      </w:pPr>
      <w:r>
        <w:rPr>
          <w:rStyle w:val="C15"/>
          <w:rtl w:val="0"/>
        </w:rPr>
        <w:t>Standard je platný od: 27.08.2010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24.6.2026 5:34:29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http://katalog.nsp.cz/karta_p.aspx?id_jp=153&amp;kod_sm1=41).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uchazeč měl u zkoušky vlastní pracovní oděv a obuv, osobní ochranné pracovní prostředky odpovídající prováděným pracím.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vzdělání je dána dokladem o základním vzdělání.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je třeba respektovat ustanovení platných norem a pravidel. Vzhledem k charakteru některých pracovních činností je nutné při ověřování způsobilostí zajistit uchazeči pomoc další osoby (např. při manipulaci materiálu). V souvislosti se zadaným úkolem se doporučuje zabezpečit materiál, projektovou dokumentaci, předepsané technologické postupy a informační materiály (např. technické listy) související s hodnocenými činnostmi.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24.6.2026 5:34:29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24.6.2026 5:34:29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