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672B1" Type="http://schemas.openxmlformats.org/officeDocument/2006/relationships/officeDocument" Target="/word/document.xml" /><Relationship Id="coreR140672B1" Type="http://schemas.openxmlformats.org/package/2006/relationships/metadata/core-properties" Target="/docProps/core.xml" /><Relationship Id="customR140672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29.10.2026 3:19:37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vody a kanalizace musí být držitelem následujících osvědčení: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15 P 2 pro polyfúzní svařování plastů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806-1 až 5 Vnitřní vodovod pro rozvod vody určené k lidské spotřebě. Části 1 až 5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75 5409 Vnitřní vodovody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12056-1 až 5 Vnitřní kanalizace – Gravitační systémy. Části 1 až 5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752 Odvodňovací systémy vně budov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75 6760 Vnitřní kanalizace 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476 Všeobecné požadavky na stavební dílce kanalizačních systémů 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1610 Provádění stok a kanalizačních přípojek a jejich zkoušení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3450 Technické výkresy - Instalace - Zdravotnětechnické a plynovodní instalace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29.10.2026 3:19:37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s.r.o.,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29.10.2026 3:19:37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1270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23A47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