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4C6D3E" Type="http://schemas.openxmlformats.org/officeDocument/2006/relationships/officeDocument" Target="/word/document.xml" /><Relationship Id="coreR304C6D3E" Type="http://schemas.openxmlformats.org/package/2006/relationships/metadata/core-properties" Target="/docProps/core.xml" /><Relationship Id="customR304C6D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Glazovač/glazovačka keramiky (kód: 28-030-H)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Glazovač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Glazovač/glazovačka keramiky, 13.9.2026 19:32:52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Keramik (kód: 28-99-H/03)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Glazovač keramiky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  <w:r>
        <w:rPr>
          <w:rStyle w:val="C19"/>
          <w:rtl w:val="0"/>
        </w:rPr>
        <w:t>Keramik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Glazovač/glazovačka keramiky, 13.9.2026 19:32:52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