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A30FF" Type="http://schemas.openxmlformats.org/officeDocument/2006/relationships/officeDocument" Target="/word/document.xml" /><Relationship Id="coreR1FAA30FF" Type="http://schemas.openxmlformats.org/package/2006/relationships/metadata/core-properties" Target="/docProps/core.xml" /><Relationship Id="customR1FAA30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Glazovač keramiky, 29.10.2026 3:06:19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Ruční glazování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376" w:hRule="exact" w:wrap="none" w:vAnchor="page" w:hAnchor="margin" w:x="45" w:y="8793"/>
        <w:rPr>
          <w:rStyle w:val="C3"/>
          <w:rtl w:val="0"/>
        </w:rPr>
      </w:pPr>
    </w:p>
    <w:p>
      <w:pPr>
        <w:pStyle w:val="P13"/>
        <w:framePr w:w="6658" w:h="249" w:hRule="exact" w:wrap="none" w:vAnchor="page" w:hAnchor="margin" w:x="71" w:y="8849"/>
        <w:rPr>
          <w:rStyle w:val="C11"/>
          <w:rtl w:val="0"/>
        </w:rPr>
      </w:pPr>
      <w:r>
        <w:rPr>
          <w:rStyle w:val="C11"/>
          <w:rtl w:val="0"/>
        </w:rPr>
        <w:t>a) Popsat základní glazovací a zdobicí techniky</w:t>
      </w:r>
    </w:p>
    <w:p>
      <w:pPr>
        <w:pStyle w:val="P28"/>
        <w:framePr w:w="3921" w:h="376" w:hRule="exact" w:wrap="none" w:vAnchor="page" w:hAnchor="margin" w:x="6800" w:y="8793"/>
        <w:rPr>
          <w:rStyle w:val="C3"/>
          <w:rtl w:val="0"/>
        </w:rPr>
      </w:pPr>
    </w:p>
    <w:p>
      <w:pPr>
        <w:pStyle w:val="P29"/>
        <w:framePr w:w="3839" w:h="249" w:hRule="exact" w:wrap="none" w:vAnchor="page" w:hAnchor="margin" w:x="6856" w:y="8849"/>
        <w:rPr>
          <w:rStyle w:val="C21"/>
          <w:rtl w:val="0"/>
        </w:rPr>
      </w:pPr>
      <w:r>
        <w:rPr>
          <w:rStyle w:val="C21"/>
          <w:rtl w:val="0"/>
        </w:rPr>
        <w:t>Ústní ověření</w:t>
      </w:r>
    </w:p>
    <w:p>
      <w:pPr>
        <w:pStyle w:val="P16"/>
        <w:framePr w:w="6710" w:h="607" w:hRule="exact" w:wrap="none" w:vAnchor="page" w:hAnchor="margin" w:x="45" w:y="9169"/>
        <w:rPr>
          <w:rStyle w:val="C3"/>
          <w:rtl w:val="0"/>
        </w:rPr>
      </w:pPr>
    </w:p>
    <w:p>
      <w:pPr>
        <w:pStyle w:val="P17"/>
        <w:framePr w:w="6658" w:h="480" w:hRule="exact" w:wrap="none" w:vAnchor="page" w:hAnchor="margin" w:x="71" w:y="922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169"/>
        <w:rPr>
          <w:rStyle w:val="C3"/>
          <w:rtl w:val="0"/>
        </w:rPr>
      </w:pPr>
    </w:p>
    <w:p>
      <w:pPr>
        <w:pStyle w:val="P31"/>
        <w:framePr w:w="3839" w:h="480" w:hRule="exact" w:wrap="none" w:vAnchor="page" w:hAnchor="margin" w:x="6856" w:y="922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Předvést metodu glazování podle zadání</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3"/>
        <w:framePr w:w="10710" w:h="340" w:hRule="exact" w:wrap="none" w:vAnchor="page" w:hAnchor="margin" w:x="28" w:y="11308"/>
        <w:rPr>
          <w:rStyle w:val="C18"/>
          <w:rtl w:val="0"/>
        </w:rPr>
      </w:pPr>
      <w:r>
        <w:rPr>
          <w:rStyle w:val="C18"/>
          <w:rtl w:val="0"/>
        </w:rPr>
        <w:t>Obsluha glazovacích strojů a zařízení</w:t>
      </w:r>
    </w:p>
    <w:p>
      <w:pPr>
        <w:pStyle w:val="P24"/>
        <w:framePr w:w="6713" w:h="376" w:hRule="exact" w:wrap="none" w:vAnchor="page" w:hAnchor="margin" w:x="45" w:y="11747"/>
        <w:rPr>
          <w:rStyle w:val="C3"/>
          <w:rtl w:val="0"/>
        </w:rPr>
      </w:pPr>
    </w:p>
    <w:p>
      <w:pPr>
        <w:pStyle w:val="P25"/>
        <w:framePr w:w="6661" w:h="249" w:hRule="exact" w:wrap="none" w:vAnchor="page" w:hAnchor="margin" w:x="71" w:y="11818"/>
        <w:rPr>
          <w:rStyle w:val="C19"/>
          <w:rtl w:val="0"/>
        </w:rPr>
      </w:pPr>
      <w:r>
        <w:rPr>
          <w:rStyle w:val="C19"/>
          <w:rtl w:val="0"/>
        </w:rPr>
        <w:t>Kritéria hodnocení</w:t>
      </w:r>
    </w:p>
    <w:p>
      <w:pPr>
        <w:pStyle w:val="P26"/>
        <w:framePr w:w="3918" w:h="376" w:hRule="exact" w:wrap="none" w:vAnchor="page" w:hAnchor="margin" w:x="6803" w:y="11747"/>
        <w:rPr>
          <w:rStyle w:val="C3"/>
          <w:rtl w:val="0"/>
        </w:rPr>
      </w:pPr>
    </w:p>
    <w:p>
      <w:pPr>
        <w:pStyle w:val="P27"/>
        <w:framePr w:w="3836" w:h="249" w:hRule="exact" w:wrap="none" w:vAnchor="page" w:hAnchor="margin" w:x="6859" w:y="11818"/>
        <w:rPr>
          <w:rStyle w:val="C20"/>
          <w:rtl w:val="0"/>
        </w:rPr>
      </w:pPr>
      <w:r>
        <w:rPr>
          <w:rStyle w:val="C20"/>
          <w:rtl w:val="0"/>
        </w:rPr>
        <w:t>Způsoby ověření</w:t>
      </w:r>
    </w:p>
    <w:p>
      <w:pPr>
        <w:pStyle w:val="P12"/>
        <w:framePr w:w="6710" w:h="376" w:hRule="exact" w:wrap="none" w:vAnchor="page" w:hAnchor="margin" w:x="45" w:y="12123"/>
        <w:rPr>
          <w:rStyle w:val="C3"/>
          <w:rtl w:val="0"/>
        </w:rPr>
      </w:pPr>
    </w:p>
    <w:p>
      <w:pPr>
        <w:pStyle w:val="P13"/>
        <w:framePr w:w="6658" w:h="249" w:hRule="exact" w:wrap="none" w:vAnchor="page" w:hAnchor="margin" w:x="71" w:y="12179"/>
        <w:rPr>
          <w:rStyle w:val="C11"/>
          <w:rtl w:val="0"/>
        </w:rPr>
      </w:pPr>
      <w:r>
        <w:rPr>
          <w:rStyle w:val="C11"/>
          <w:rtl w:val="0"/>
        </w:rPr>
        <w:t>a) Uvést zásady bezpečné obsluhy glazovacích strojů a zařízení</w:t>
      </w:r>
    </w:p>
    <w:p>
      <w:pPr>
        <w:pStyle w:val="P28"/>
        <w:framePr w:w="3921" w:h="376" w:hRule="exact" w:wrap="none" w:vAnchor="page" w:hAnchor="margin" w:x="6800" w:y="12123"/>
        <w:rPr>
          <w:rStyle w:val="C3"/>
          <w:rtl w:val="0"/>
        </w:rPr>
      </w:pPr>
    </w:p>
    <w:p>
      <w:pPr>
        <w:pStyle w:val="P29"/>
        <w:framePr w:w="3839" w:h="249" w:hRule="exact" w:wrap="none" w:vAnchor="page" w:hAnchor="margin" w:x="6856" w:y="12179"/>
        <w:rPr>
          <w:rStyle w:val="C21"/>
          <w:rtl w:val="0"/>
        </w:rPr>
      </w:pPr>
      <w:r>
        <w:rPr>
          <w:rStyle w:val="C21"/>
          <w:rtl w:val="0"/>
        </w:rPr>
        <w:t>Ústní ověření</w:t>
      </w:r>
    </w:p>
    <w:p>
      <w:pPr>
        <w:pStyle w:val="P16"/>
        <w:framePr w:w="6710" w:h="376" w:hRule="exact" w:wrap="none" w:vAnchor="page" w:hAnchor="margin" w:x="45" w:y="12499"/>
        <w:rPr>
          <w:rStyle w:val="C3"/>
          <w:rtl w:val="0"/>
        </w:rPr>
      </w:pPr>
    </w:p>
    <w:p>
      <w:pPr>
        <w:pStyle w:val="P17"/>
        <w:framePr w:w="6658" w:h="249" w:hRule="exact" w:wrap="none" w:vAnchor="page" w:hAnchor="margin" w:x="71" w:y="12555"/>
        <w:rPr>
          <w:rStyle w:val="C13"/>
          <w:rtl w:val="0"/>
        </w:rPr>
      </w:pPr>
      <w:r>
        <w:rPr>
          <w:rStyle w:val="C13"/>
          <w:rtl w:val="0"/>
        </w:rPr>
        <w:t>b) Popsat nastavení a obsluhu glazovacích strojů</w:t>
      </w:r>
    </w:p>
    <w:p>
      <w:pPr>
        <w:pStyle w:val="P30"/>
        <w:framePr w:w="3921" w:h="376" w:hRule="exact" w:wrap="none" w:vAnchor="page" w:hAnchor="margin" w:x="6800" w:y="12499"/>
        <w:rPr>
          <w:rStyle w:val="C3"/>
          <w:rtl w:val="0"/>
        </w:rPr>
      </w:pPr>
    </w:p>
    <w:p>
      <w:pPr>
        <w:pStyle w:val="P31"/>
        <w:framePr w:w="3839" w:h="249" w:hRule="exact" w:wrap="none" w:vAnchor="page" w:hAnchor="margin" w:x="6856" w:y="12555"/>
        <w:rPr>
          <w:rStyle w:val="C22"/>
          <w:rtl w:val="0"/>
        </w:rPr>
      </w:pPr>
      <w:r>
        <w:rPr>
          <w:rStyle w:val="C22"/>
          <w:rtl w:val="0"/>
        </w:rPr>
        <w:t>Ústní ověření</w:t>
      </w:r>
    </w:p>
    <w:p>
      <w:pPr>
        <w:pStyle w:val="P32"/>
        <w:framePr w:w="10710" w:h="248" w:hRule="exact" w:wrap="none" w:vAnchor="page" w:hAnchor="margin" w:x="28" w:y="12989"/>
        <w:rPr>
          <w:rStyle w:val="C23"/>
          <w:rtl w:val="0"/>
        </w:rPr>
      </w:pPr>
      <w:r>
        <w:rPr>
          <w:rStyle w:val="C23"/>
          <w:rtl w:val="0"/>
        </w:rPr>
        <w:t>Je třeba splnit obě kritéria.</w:t>
      </w:r>
    </w:p>
    <w:p>
      <w:pPr>
        <w:pStyle w:val="P23"/>
        <w:framePr w:w="10710" w:h="340" w:hRule="exact" w:wrap="none" w:vAnchor="page" w:hAnchor="margin" w:x="28" w:y="13425"/>
        <w:rPr>
          <w:rStyle w:val="C18"/>
          <w:rtl w:val="0"/>
        </w:rPr>
      </w:pPr>
      <w:r>
        <w:rPr>
          <w:rStyle w:val="C18"/>
          <w:rtl w:val="0"/>
        </w:rPr>
        <w:t>Posuzování kvality keramických výrobků</w:t>
      </w:r>
    </w:p>
    <w:p>
      <w:pPr>
        <w:pStyle w:val="P24"/>
        <w:framePr w:w="6713" w:h="376" w:hRule="exact" w:wrap="none" w:vAnchor="page" w:hAnchor="margin" w:x="45" w:y="13864"/>
        <w:rPr>
          <w:rStyle w:val="C3"/>
          <w:rtl w:val="0"/>
        </w:rPr>
      </w:pPr>
    </w:p>
    <w:p>
      <w:pPr>
        <w:pStyle w:val="P25"/>
        <w:framePr w:w="6661" w:h="249" w:hRule="exact" w:wrap="none" w:vAnchor="page" w:hAnchor="margin" w:x="71" w:y="13935"/>
        <w:rPr>
          <w:rStyle w:val="C19"/>
          <w:rtl w:val="0"/>
        </w:rPr>
      </w:pPr>
      <w:r>
        <w:rPr>
          <w:rStyle w:val="C19"/>
          <w:rtl w:val="0"/>
        </w:rPr>
        <w:t>Kritéria hodnocení</w:t>
      </w:r>
    </w:p>
    <w:p>
      <w:pPr>
        <w:pStyle w:val="P26"/>
        <w:framePr w:w="3918" w:h="376" w:hRule="exact" w:wrap="none" w:vAnchor="page" w:hAnchor="margin" w:x="6803" w:y="13864"/>
        <w:rPr>
          <w:rStyle w:val="C3"/>
          <w:rtl w:val="0"/>
        </w:rPr>
      </w:pPr>
    </w:p>
    <w:p>
      <w:pPr>
        <w:pStyle w:val="P27"/>
        <w:framePr w:w="3836" w:h="249" w:hRule="exact" w:wrap="none" w:vAnchor="page" w:hAnchor="margin" w:x="6859" w:y="13935"/>
        <w:rPr>
          <w:rStyle w:val="C20"/>
          <w:rtl w:val="0"/>
        </w:rPr>
      </w:pPr>
      <w:r>
        <w:rPr>
          <w:rStyle w:val="C20"/>
          <w:rtl w:val="0"/>
        </w:rPr>
        <w:t>Způsoby ověření</w:t>
      </w:r>
    </w:p>
    <w:p>
      <w:pPr>
        <w:pStyle w:val="P12"/>
        <w:framePr w:w="6710" w:h="376" w:hRule="exact" w:wrap="none" w:vAnchor="page" w:hAnchor="margin" w:x="45" w:y="14240"/>
        <w:rPr>
          <w:rStyle w:val="C3"/>
          <w:rtl w:val="0"/>
        </w:rPr>
      </w:pPr>
    </w:p>
    <w:p>
      <w:pPr>
        <w:pStyle w:val="P13"/>
        <w:framePr w:w="6658" w:h="249" w:hRule="exact" w:wrap="none" w:vAnchor="page" w:hAnchor="margin" w:x="71" w:y="14296"/>
        <w:rPr>
          <w:rStyle w:val="C11"/>
          <w:rtl w:val="0"/>
        </w:rPr>
      </w:pPr>
      <w:r>
        <w:rPr>
          <w:rStyle w:val="C11"/>
          <w:rtl w:val="0"/>
        </w:rPr>
        <w:t>a) Posoudit výrobek podle kvality</w:t>
      </w:r>
    </w:p>
    <w:p>
      <w:pPr>
        <w:pStyle w:val="P28"/>
        <w:framePr w:w="3921" w:h="376" w:hRule="exact" w:wrap="none" w:vAnchor="page" w:hAnchor="margin" w:x="6800" w:y="14240"/>
        <w:rPr>
          <w:rStyle w:val="C3"/>
          <w:rtl w:val="0"/>
        </w:rPr>
      </w:pPr>
    </w:p>
    <w:p>
      <w:pPr>
        <w:pStyle w:val="P29"/>
        <w:framePr w:w="3839" w:h="249" w:hRule="exact" w:wrap="none" w:vAnchor="page" w:hAnchor="margin" w:x="6856" w:y="14296"/>
        <w:rPr>
          <w:rStyle w:val="C21"/>
          <w:rtl w:val="0"/>
        </w:rPr>
      </w:pPr>
      <w:r>
        <w:rPr>
          <w:rStyle w:val="C21"/>
          <w:rtl w:val="0"/>
        </w:rPr>
        <w:t>Praktické předvedení a ústní ověření</w:t>
      </w:r>
    </w:p>
    <w:p>
      <w:pPr>
        <w:pStyle w:val="P16"/>
        <w:framePr w:w="6710" w:h="376" w:hRule="exact" w:wrap="none" w:vAnchor="page" w:hAnchor="margin" w:x="45" w:y="14617"/>
        <w:rPr>
          <w:rStyle w:val="C3"/>
          <w:rtl w:val="0"/>
        </w:rPr>
      </w:pPr>
    </w:p>
    <w:p>
      <w:pPr>
        <w:pStyle w:val="P17"/>
        <w:framePr w:w="6658" w:h="249" w:hRule="exact" w:wrap="none" w:vAnchor="page" w:hAnchor="margin" w:x="71" w:y="14673"/>
        <w:rPr>
          <w:rStyle w:val="C13"/>
          <w:rtl w:val="0"/>
        </w:rPr>
      </w:pPr>
      <w:r>
        <w:rPr>
          <w:rStyle w:val="C13"/>
          <w:rtl w:val="0"/>
        </w:rPr>
        <w:t>b) Klasifikovat vady výrobku a případně je odstranit</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2"/>
          <w:rtl w:val="0"/>
        </w:rPr>
      </w:pPr>
      <w:r>
        <w:rPr>
          <w:rStyle w:val="C22"/>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 keramiky, 29.10.2026 3:06:19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4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http://katalog.nsp.cz/karta_tp.aspx?id_jp=101578&amp;kod_sm1=35).</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 Autorizovaná osoba určí druh výrobku, ke kterému se budou vztahovat zadané úkoly a jeho parametry, podle zaměření konkrétní keramické výroby a místa konání zkoušky.Množství výrobků určí zkoušející podle obtížnosti zadané techniky a druhu výrobku.Ověřování kritérií v odborné kompetenci Obsluha glazovacích strojů a zařízení, kritérium a), b) se realizuje v reálném provozu jako ústní ověření nad dokumentací, na pracovních místech u konkrétních strojů, na modelové situaci, kterou připraví autorizovaná osoba.</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Ruční glazování keramických výrobků, kritérium b), c), d) při ověřování kritérií hodnocení je možné, v rámci hospodárného využití času určeného na zkoušku, použít připravený výrobek nebo polotovar.V odborné kompetenci Posuzování kvality keramických výrobků se jedná o ověření znalosti vad keramiky způsobených nedodržením technologického postupu.V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4"/>
        <w:framePr w:w="10766" w:h="1837" w:hRule="exact" w:wrap="none" w:vAnchor="page" w:hAnchor="margin" w:x="0" w:y="8725"/>
        <w:rPr>
          <w:rStyle w:val="C3"/>
          <w:rtl w:val="0"/>
        </w:rPr>
      </w:pPr>
    </w:p>
    <w:p>
      <w:pPr>
        <w:pStyle w:val="P36"/>
        <w:framePr w:w="10710" w:h="340" w:hRule="exact" w:wrap="none" w:vAnchor="page" w:hAnchor="margin" w:x="28" w:y="8725"/>
        <w:rPr>
          <w:rStyle w:val="C25"/>
          <w:rtl w:val="0"/>
        </w:rPr>
      </w:pPr>
      <w:r>
        <w:rPr>
          <w:rStyle w:val="C25"/>
          <w:rtl w:val="0"/>
        </w:rPr>
        <w:t>Výsledné hodnocení</w:t>
      </w:r>
    </w:p>
    <w:p>
      <w:pPr>
        <w:keepNext w:val="0"/>
        <w:keepLines w:val="0"/>
        <w:framePr w:w="10766" w:h="1497"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789"/>
        <w:rPr>
          <w:rStyle w:val="C3"/>
          <w:rtl w:val="0"/>
        </w:rPr>
      </w:pPr>
    </w:p>
    <w:p>
      <w:pPr>
        <w:pStyle w:val="P36"/>
        <w:framePr w:w="10710" w:h="340" w:hRule="exact" w:wrap="none" w:vAnchor="page" w:hAnchor="margin" w:x="28" w:y="10789"/>
        <w:rPr>
          <w:rStyle w:val="C25"/>
          <w:rtl w:val="0"/>
        </w:rPr>
      </w:pPr>
      <w:r>
        <w:rPr>
          <w:rStyle w:val="C25"/>
          <w:rtl w:val="0"/>
        </w:rPr>
        <w:t>Počet zkoušejících</w:t>
      </w:r>
    </w:p>
    <w:p>
      <w:pPr>
        <w:keepNext w:val="0"/>
        <w:keepLines w:val="0"/>
        <w:framePr w:w="10766" w:h="1036" w:hRule="exact" w:wrap="none" w:vAnchor="page" w:hAnchor="margin" w:x="0" w:y="11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Glazovač keramiky, 29.10.2026 3:06:19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nebo 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 keramiky, 29.10.2026 3:06:19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77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Keramické výrobky určené ke glazování, glazura, nástroje a pomůcky pro ruční glazování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7151"/>
        <w:rPr>
          <w:rStyle w:val="C3"/>
          <w:rtl w:val="0"/>
        </w:rPr>
      </w:pPr>
    </w:p>
    <w:p>
      <w:pPr>
        <w:pStyle w:val="P36"/>
        <w:framePr w:w="10710" w:h="340" w:hRule="exact" w:wrap="none" w:vAnchor="page" w:hAnchor="margin" w:x="28" w:y="7151"/>
        <w:rPr>
          <w:rStyle w:val="C25"/>
          <w:rtl w:val="0"/>
        </w:rPr>
      </w:pPr>
      <w:r>
        <w:rPr>
          <w:rStyle w:val="C25"/>
          <w:rtl w:val="0"/>
        </w:rPr>
        <w:t>Doba přípravy na zkoušku</w:t>
      </w:r>
    </w:p>
    <w:p>
      <w:pPr>
        <w:keepNext w:val="0"/>
        <w:keepLines w:val="0"/>
        <w:framePr w:w="10766" w:h="1036"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4"/>
        <w:framePr w:w="10766" w:h="1616"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Doba pro vykonání zkoušky</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Glazovač keramiky, 29.10.2026 3:06:19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Glazovač keramiky, 29.10.2026 3:06:19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577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C01D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F6EB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