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0ED5F2" Type="http://schemas.openxmlformats.org/officeDocument/2006/relationships/officeDocument" Target="/word/document.xml" /><Relationship Id="coreR550ED5F2" Type="http://schemas.openxmlformats.org/package/2006/relationships/metadata/core-properties" Target="/docProps/core.xml" /><Relationship Id="customR550ED5F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Glazovač/glazovačka keramiky (kód: 28-030-H)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Glazovač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glazování keramických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glazovacích 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keramických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Glazovač/glazovačka keramiky, 27.10.2026 3:07:03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0577"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https://www.nsp.cz/jednotka-prace/glazovac-keramiky#zdravotni-zpusobilost).</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 Autorizovaná osoba určí druh výrobku, ke kterému se budou vztahovat zadané úkoly a jeho parametry, podle zaměření konkrétní keramické výroby a místa konání zkoušky. Množství výrobků určí zkoušející podle obtížnosti zadané techniky a druhu výrobku.</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v odborné kompetenci </w:t>
      </w:r>
      <w:r>
        <w:rPr>
          <w:rFonts w:ascii="Arial" w:cs="Arial" w:hAnsi="Arial" w:eastAsia="Arial"/>
          <w:b w:val="1"/>
          <w:i w:val="0"/>
          <w:caps w:val="0"/>
          <w:strike w:val="0"/>
          <w:noProof w:val="0"/>
          <w:vanish w:val="0"/>
          <w:color w:val="auto"/>
          <w:sz w:val="20"/>
          <w:u w:val="none"/>
          <w:shd w:val="clear" w:color="auto" w:fill="auto"/>
          <w:vertAlign w:val="baseline"/>
          <w:lang/>
        </w:rPr>
        <w:t>Obsluha glazovacích strojů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probíhá v reálném provozu nad dokumentací, na pracovních místech u konkrétních strojů, v rámci modelové situace, kterou připraví autorizovaná osoba.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ověřování odborných kompetencí praktického charakteru je žádoucí, aby uchazeč zadané úkoly vykonával tak, aby bylo zamezeno vzniku finančních ztrát např. poškozením stroje nebo poškozením výrobní linky.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tohoto důvodu budou některé postupy simulovány nebo některé pracovní úkony bude uchazeč vykonávat na stroji nebo zařízení, které není vchodu nebo bude uchazeč vykonávat pracovní úkony  pod dohledem řádné obsluhy nebo bude vykonávat pracovní úkony určené zkoušejícím a ostatní operace popíše nebo vysvětlí zkoušejícímu.</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jednu modelovou situaci v návaznosti na technické vybavení, kterým disponuje v místě konání zkoušky.</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keramických výrobků </w:t>
      </w:r>
      <w:r>
        <w:rPr>
          <w:rFonts w:ascii="Arial" w:cs="Arial" w:hAnsi="Arial" w:eastAsia="Arial"/>
          <w:b w:val="0"/>
          <w:i w:val="0"/>
          <w:caps w:val="0"/>
          <w:strike w:val="0"/>
          <w:noProof w:val="0"/>
          <w:vanish w:val="0"/>
          <w:color w:val="auto"/>
          <w:sz w:val="20"/>
          <w:u w:val="none"/>
          <w:shd w:val="clear" w:color="auto" w:fill="auto"/>
          <w:vertAlign w:val="baseline"/>
          <w:lang/>
        </w:rPr>
        <w:t>se jedná o ověření znalosti vad keramiky způsobených nedodržením technologického postupu.</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použití hotového výrobku se bude posuzovat kvalita a soulad s technickou a výrobní dokumentací, případně nedodržení jednotlivých parametrů pro zadaný výrobek.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které je založeno na praktickém předvedení, je kladen důraz na dodržování hygienických a bezpečnostních zásad. Je posuzováno hospodárné využití surovin a bezpečné provádění všech úkonů a kvalita provedení. Předmětem hodnocení je také estetická stránka výrobku, kreativita, manuální zručnost zkoušeného.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21"/>
        <w:framePr w:w="7654" w:h="331" w:hRule="exact" w:wrap="none" w:vAnchor="page" w:hAnchor="margin" w:x="28" w:y="15940"/>
        <w:rPr>
          <w:rStyle w:val="C16"/>
          <w:rtl w:val="0"/>
        </w:rPr>
      </w:pPr>
      <w:r>
        <w:rPr>
          <w:rStyle w:val="C16"/>
          <w:rtl w:val="0"/>
        </w:rPr>
        <w:t>Glazovač/glazovačka keramiky, 27.10.2026 3:07:03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STEATIT, s. r. o.</w:t>
      </w:r>
    </w:p>
    <w:p>
      <w:pPr>
        <w:pStyle w:val="P21"/>
        <w:framePr w:w="7654" w:h="331" w:hRule="exact" w:wrap="none" w:vAnchor="page" w:hAnchor="margin" w:x="28" w:y="15940"/>
        <w:rPr>
          <w:rStyle w:val="C16"/>
          <w:rtl w:val="0"/>
        </w:rPr>
      </w:pPr>
      <w:r>
        <w:rPr>
          <w:rStyle w:val="C16"/>
          <w:rtl w:val="0"/>
        </w:rPr>
        <w:t>Glazovač/glazovačka keramiky, 27.10.2026 3:07:03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