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3E0517" Type="http://schemas.openxmlformats.org/officeDocument/2006/relationships/officeDocument" Target="/word/document.xml" /><Relationship Id="coreR303E0517" Type="http://schemas.openxmlformats.org/package/2006/relationships/metadata/core-properties" Target="/docProps/core.xml" /><Relationship Id="customR303E05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28.7.2026 8:29:15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57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21"/>
        <w:framePr w:w="7654" w:h="331" w:hRule="exact" w:wrap="none" w:vAnchor="page" w:hAnchor="margin" w:x="28" w:y="15940"/>
        <w:rPr>
          <w:rStyle w:val="C16"/>
          <w:rtl w:val="0"/>
        </w:rPr>
      </w:pPr>
      <w:r>
        <w:rPr>
          <w:rStyle w:val="C16"/>
          <w:rtl w:val="0"/>
        </w:rPr>
        <w:t>Glazovač/glazovačka keramiky, 28.7.2026 8:29:15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28.7.2026 8:29:15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