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441FE6" Type="http://schemas.openxmlformats.org/officeDocument/2006/relationships/officeDocument" Target="/word/document.xml" /><Relationship Id="coreR7F441FE6" Type="http://schemas.openxmlformats.org/package/2006/relationships/metadata/core-properties" Target="/docProps/core.xml" /><Relationship Id="customR7F441F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Pekař/pekařka chleba a běžného pečiva, 29.10.2026 2:32:20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a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a kvasů pro chleba a běžné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a kvas nebo omládek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a nastavit podmínky pro zrání těsta a kvasu nebo omládku před dalším zpracováním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29.10.2026 2:32:20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Dělit a tvarovat těsto do požadovaného tvaru v souladu s technologickým postupem, vytvarované kousky umístit na plechy nebo těstové kusy vložit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tvarování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Obsluha a seřizování kynárny</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Zkontrolovat dokynutí těstových kusů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Upravit těstové kusy před pečením - vlažení, strojení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Pečení chleba a běžného pečiva</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Zvolit vhodný režim pečení</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Připravit pec v souladu s režimem pečení</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Upéct výrobky, vyjmout je z pece a posoudit stupeň jejich propečení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Uchovávání, balení a expedice chleba a běžného pečiva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Zvolit podmínky pro uchovávání/skladování chleba a běžného pečiva před expedicí nebo před balením podle zásad výroby bezpečných potravin</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16"/>
        <w:framePr w:w="6710" w:h="376" w:hRule="exact" w:wrap="none" w:vAnchor="page" w:hAnchor="margin" w:x="45" w:y="11366"/>
        <w:rPr>
          <w:rStyle w:val="C3"/>
          <w:rtl w:val="0"/>
        </w:rPr>
      </w:pPr>
    </w:p>
    <w:p>
      <w:pPr>
        <w:pStyle w:val="P17"/>
        <w:framePr w:w="6658" w:h="249" w:hRule="exact" w:wrap="none" w:vAnchor="page" w:hAnchor="margin" w:x="71" w:y="11422"/>
        <w:rPr>
          <w:rStyle w:val="C13"/>
          <w:rtl w:val="0"/>
        </w:rPr>
      </w:pPr>
      <w:r>
        <w:rPr>
          <w:rStyle w:val="C13"/>
          <w:rtl w:val="0"/>
        </w:rPr>
        <w:t>b) Zabalit a označit pekařské výrobky podle technologického postupu</w:t>
      </w:r>
    </w:p>
    <w:p>
      <w:pPr>
        <w:pStyle w:val="P30"/>
        <w:framePr w:w="3921" w:h="376" w:hRule="exact" w:wrap="none" w:vAnchor="page" w:hAnchor="margin" w:x="6800" w:y="11366"/>
        <w:rPr>
          <w:rStyle w:val="C3"/>
          <w:rtl w:val="0"/>
        </w:rPr>
      </w:pPr>
    </w:p>
    <w:p>
      <w:pPr>
        <w:pStyle w:val="P31"/>
        <w:framePr w:w="3839" w:h="249" w:hRule="exact" w:wrap="none" w:vAnchor="page" w:hAnchor="margin" w:x="6856" w:y="11422"/>
        <w:rPr>
          <w:rStyle w:val="C22"/>
          <w:rtl w:val="0"/>
        </w:rPr>
      </w:pPr>
      <w:r>
        <w:rPr>
          <w:rStyle w:val="C22"/>
          <w:rtl w:val="0"/>
        </w:rPr>
        <w:t>Praktické předvedení a ústní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c) Uložit pekařské výrobky do přepravních obalů</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w:t>
      </w:r>
    </w:p>
    <w:p>
      <w:pPr>
        <w:pStyle w:val="P16"/>
        <w:framePr w:w="6710" w:h="607" w:hRule="exact" w:wrap="none" w:vAnchor="page" w:hAnchor="margin" w:x="45" w:y="12118"/>
        <w:rPr>
          <w:rStyle w:val="C3"/>
          <w:rtl w:val="0"/>
        </w:rPr>
      </w:pPr>
    </w:p>
    <w:p>
      <w:pPr>
        <w:pStyle w:val="P17"/>
        <w:framePr w:w="6658" w:h="480" w:hRule="exact" w:wrap="none" w:vAnchor="page" w:hAnchor="margin" w:x="71" w:y="12174"/>
        <w:rPr>
          <w:rStyle w:val="C13"/>
          <w:rtl w:val="0"/>
        </w:rPr>
      </w:pPr>
      <w:r>
        <w:rPr>
          <w:rStyle w:val="C13"/>
          <w:rtl w:val="0"/>
        </w:rPr>
        <w:t>d) Charakterizovat, popřípadě vyřadit výrobky nestandardní jakosti při ukládání do přepravních obalů nebo při balení</w:t>
      </w:r>
    </w:p>
    <w:p>
      <w:pPr>
        <w:pStyle w:val="P30"/>
        <w:framePr w:w="3921" w:h="607" w:hRule="exact" w:wrap="none" w:vAnchor="page" w:hAnchor="margin" w:x="6800" w:y="12118"/>
        <w:rPr>
          <w:rStyle w:val="C3"/>
          <w:rtl w:val="0"/>
        </w:rPr>
      </w:pPr>
    </w:p>
    <w:p>
      <w:pPr>
        <w:pStyle w:val="P31"/>
        <w:framePr w:w="3839" w:h="480" w:hRule="exact" w:wrap="none" w:vAnchor="page" w:hAnchor="margin" w:x="6856" w:y="12174"/>
        <w:rPr>
          <w:rStyle w:val="C22"/>
          <w:rtl w:val="0"/>
        </w:rPr>
      </w:pPr>
      <w:r>
        <w:rPr>
          <w:rStyle w:val="C22"/>
          <w:rtl w:val="0"/>
        </w:rPr>
        <w:t>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e) Určit požadavky na expedici chleba a běžného pečiva</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Ústní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Pekař/pekařka chleba a běžného pečiva, 29.10.2026 2:32:20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pekařskou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(strojní) vybavení při výrobě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stroje a zařízení v souladu se zásadami bezpečnosti práce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Posuzování jakosti surovin, polotovarů a hotových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Sledovat a dodržovat kritické kontrolní body během výroby zadaného pekařského výrobku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vstupní kontrolu surovin a polotovarů – připravit vzorky pro senzorické posouzení a vyhodnotit výsledky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Zkontrolovat jakost pekařských výrobků z hlediska bezpečnosti potravin, hmotnosti, objemu a vzhledu výrobku, připravit vzorky a provést senzorické posouzení a vyhodnotit výsledky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b) Používat pracovní oděv a ochranné pomůcky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Vysvětlit zásady sanitačního řádu</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0670"/>
        <w:rPr>
          <w:rStyle w:val="C3"/>
          <w:rtl w:val="0"/>
        </w:rPr>
      </w:pPr>
    </w:p>
    <w:p>
      <w:pPr>
        <w:pStyle w:val="P17"/>
        <w:framePr w:w="6658" w:h="480" w:hRule="exact" w:wrap="none" w:vAnchor="page" w:hAnchor="margin" w:x="71" w:y="107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670"/>
        <w:rPr>
          <w:rStyle w:val="C3"/>
          <w:rtl w:val="0"/>
        </w:rPr>
      </w:pPr>
    </w:p>
    <w:p>
      <w:pPr>
        <w:pStyle w:val="P31"/>
        <w:framePr w:w="3839" w:h="480" w:hRule="exact" w:wrap="none" w:vAnchor="page" w:hAnchor="margin" w:x="6856" w:y="10726"/>
        <w:rPr>
          <w:rStyle w:val="C22"/>
          <w:rtl w:val="0"/>
        </w:rPr>
      </w:pPr>
      <w:r>
        <w:rPr>
          <w:rStyle w:val="C22"/>
          <w:rtl w:val="0"/>
        </w:rPr>
        <w:t>Praktické předvedení</w:t>
      </w:r>
    </w:p>
    <w:p>
      <w:pPr>
        <w:pStyle w:val="P12"/>
        <w:framePr w:w="6710" w:h="831" w:hRule="exact" w:wrap="none" w:vAnchor="page" w:hAnchor="margin" w:x="45" w:y="11276"/>
        <w:rPr>
          <w:rStyle w:val="C3"/>
          <w:rtl w:val="0"/>
        </w:rPr>
      </w:pPr>
    </w:p>
    <w:p>
      <w:pPr>
        <w:pStyle w:val="P13"/>
        <w:framePr w:w="6658" w:h="704" w:hRule="exact" w:wrap="none" w:vAnchor="page" w:hAnchor="margin" w:x="71" w:y="11332"/>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11276"/>
        <w:rPr>
          <w:rStyle w:val="C3"/>
          <w:rtl w:val="0"/>
        </w:rPr>
      </w:pPr>
    </w:p>
    <w:p>
      <w:pPr>
        <w:pStyle w:val="P29"/>
        <w:framePr w:w="3839" w:h="704" w:hRule="exact" w:wrap="none" w:vAnchor="page" w:hAnchor="margin" w:x="6856" w:y="11332"/>
        <w:rPr>
          <w:rStyle w:val="C21"/>
          <w:rtl w:val="0"/>
        </w:rPr>
      </w:pPr>
      <w:r>
        <w:rPr>
          <w:rStyle w:val="C21"/>
          <w:rtl w:val="0"/>
        </w:rPr>
        <w:t>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6"/>
        <w:rPr>
          <w:rStyle w:val="C18"/>
          <w:rtl w:val="0"/>
        </w:rPr>
      </w:pPr>
      <w:r>
        <w:rPr>
          <w:rStyle w:val="C18"/>
          <w:rtl w:val="0"/>
        </w:rPr>
        <w:t>Prodej chleba a běžného pečiva</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607" w:hRule="exact" w:wrap="none" w:vAnchor="page" w:hAnchor="margin" w:x="45" w:y="13472"/>
        <w:rPr>
          <w:rStyle w:val="C3"/>
          <w:rtl w:val="0"/>
        </w:rPr>
      </w:pPr>
    </w:p>
    <w:p>
      <w:pPr>
        <w:pStyle w:val="P13"/>
        <w:framePr w:w="6658" w:h="480" w:hRule="exact" w:wrap="none" w:vAnchor="page" w:hAnchor="margin" w:x="71" w:y="13528"/>
        <w:rPr>
          <w:rStyle w:val="C11"/>
          <w:rtl w:val="0"/>
        </w:rPr>
      </w:pPr>
      <w:r>
        <w:rPr>
          <w:rStyle w:val="C11"/>
          <w:rtl w:val="0"/>
        </w:rPr>
        <w:t>a) Dodržovat zásady prodeje balených a nebalených pekařských výrobků – chleba a běžného pečiva</w:t>
      </w:r>
    </w:p>
    <w:p>
      <w:pPr>
        <w:pStyle w:val="P28"/>
        <w:framePr w:w="3921" w:h="607" w:hRule="exact" w:wrap="none" w:vAnchor="page" w:hAnchor="margin" w:x="6800" w:y="13472"/>
        <w:rPr>
          <w:rStyle w:val="C3"/>
          <w:rtl w:val="0"/>
        </w:rPr>
      </w:pPr>
    </w:p>
    <w:p>
      <w:pPr>
        <w:pStyle w:val="P29"/>
        <w:framePr w:w="3839" w:h="480" w:hRule="exact" w:wrap="none" w:vAnchor="page" w:hAnchor="margin" w:x="6856" w:y="13528"/>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Obsloužit zákazníka</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32"/>
        <w:framePr w:w="10710" w:h="248" w:hRule="exact" w:wrap="none" w:vAnchor="page" w:hAnchor="margin" w:x="28" w:y="14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29.10.2026 2:32:20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provozní evidenci při výrobě a prodeji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Pekař/pekařka chleba a běžného pečiva, 29.10.2026 2:32:20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Pekař/pekařka chleba a běžného pečiva, 29.10.2026 2:32:20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pekařskou dílnu vybavenou na patřičné úrovni, tzn. minimálně následující materiálně-technické vybavení:</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Strojně-technologické vybavení pro výrobu a balení chleba a běžného pečiva</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3176"/>
        <w:rPr>
          <w:rStyle w:val="C3"/>
          <w:rtl w:val="0"/>
        </w:rPr>
      </w:pPr>
    </w:p>
    <w:p>
      <w:pPr>
        <w:pStyle w:val="P35"/>
        <w:framePr w:w="10710" w:h="340" w:hRule="exact" w:wrap="none" w:vAnchor="page" w:hAnchor="margin" w:x="28" w:y="13176"/>
        <w:rPr>
          <w:rStyle w:val="C25"/>
          <w:rtl w:val="0"/>
        </w:rPr>
      </w:pPr>
      <w:r>
        <w:rPr>
          <w:rStyle w:val="C25"/>
          <w:rtl w:val="0"/>
        </w:rPr>
        <w:t>Doba přípravy na zkoušku</w:t>
      </w:r>
    </w:p>
    <w:p>
      <w:pPr>
        <w:keepNext w:val="0"/>
        <w:keepLines w:val="0"/>
        <w:framePr w:w="10766" w:h="806" w:hRule="exact" w:wrap="none" w:vAnchor="page" w:hAnchor="margin" w:x="0" w:y="13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549"/>
        <w:rPr>
          <w:rStyle w:val="C3"/>
          <w:rtl w:val="0"/>
        </w:rPr>
      </w:pPr>
    </w:p>
    <w:p>
      <w:pPr>
        <w:pStyle w:val="P35"/>
        <w:framePr w:w="10710" w:h="340" w:hRule="exact" w:wrap="none" w:vAnchor="page" w:hAnchor="margin" w:x="28" w:y="14549"/>
        <w:rPr>
          <w:rStyle w:val="C25"/>
          <w:rtl w:val="0"/>
        </w:rPr>
      </w:pPr>
      <w:r>
        <w:rPr>
          <w:rStyle w:val="C25"/>
          <w:rtl w:val="0"/>
        </w:rPr>
        <w:t>Doba pro vykonání zkoušky</w:t>
      </w:r>
    </w:p>
    <w:p>
      <w:pPr>
        <w:keepNext w:val="0"/>
        <w:keepLines w:val="0"/>
        <w:framePr w:w="10766" w:h="806" w:hRule="exact" w:wrap="none" w:vAnchor="page" w:hAnchor="margin" w:x="0" w:y="148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Pekař/pekařka chleba a běžného pečiva, 29.10.2026 2:32:20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Pekař/pekařka chleba a běžného pečiva, 29.10.2026 2:32:20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2677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D32A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EF71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