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78D28A" Type="http://schemas.openxmlformats.org/officeDocument/2006/relationships/officeDocument" Target="/word/document.xml" /><Relationship Id="coreR2078D28A" Type="http://schemas.openxmlformats.org/package/2006/relationships/metadata/core-properties" Target="/docProps/core.xml" /><Relationship Id="customR2078D2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Obráběč/obráběčka keramiky (kód: 28-009-H)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Obráběč/obráběčka keramiky, 29.10.2026 2:20:12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Obráběč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Obráběč/obráběčka keramiky, 29.10.2026 2:20:12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