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48D0E" Type="http://schemas.openxmlformats.org/officeDocument/2006/relationships/officeDocument" Target="/word/document.xml" /><Relationship Id="coreR33548D0E" Type="http://schemas.openxmlformats.org/package/2006/relationships/metadata/core-properties" Target="/docProps/core.xml" /><Relationship Id="customR33548D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Obráběč keramiky, 30.4.2026 14:52:18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33"/>
        <w:framePr w:w="6710" w:h="570" w:hRule="exact" w:wrap="none" w:vAnchor="page" w:hAnchor="margin" w:x="45" w:y="7926"/>
        <w:rPr>
          <w:rStyle w:val="C3"/>
          <w:rtl w:val="0"/>
        </w:rPr>
      </w:pP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technické dokumentace</w:t>
      </w:r>
    </w:p>
    <w:p>
      <w:pPr>
        <w:pStyle w:val="P30"/>
        <w:framePr w:w="3921" w:h="570" w:hRule="exact" w:wrap="none" w:vAnchor="page" w:hAnchor="margin" w:x="6800" w:y="7926"/>
        <w:rPr>
          <w:rStyle w:val="C3"/>
          <w:rtl w:val="0"/>
        </w:rPr>
      </w:pPr>
    </w:p>
    <w:p>
      <w:pPr>
        <w:pStyle w:val="P31"/>
        <w:framePr w:w="3839" w:h="443"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obě kritéria.</w:t>
      </w:r>
    </w:p>
    <w:p>
      <w:pPr>
        <w:pStyle w:val="P23"/>
        <w:framePr w:w="10710" w:h="340" w:hRule="exact" w:wrap="none" w:vAnchor="page" w:hAnchor="margin" w:x="28" w:y="9045"/>
        <w:rPr>
          <w:rStyle w:val="C18"/>
          <w:rtl w:val="0"/>
        </w:rPr>
      </w:pPr>
      <w:r>
        <w:rPr>
          <w:rStyle w:val="C18"/>
          <w:rtl w:val="0"/>
        </w:rPr>
        <w:t>Vytváření keramických výrobků obráběním</w:t>
      </w:r>
    </w:p>
    <w:p>
      <w:pPr>
        <w:pStyle w:val="P24"/>
        <w:framePr w:w="6713" w:h="376" w:hRule="exact" w:wrap="none" w:vAnchor="page" w:hAnchor="margin" w:x="45" w:y="9484"/>
        <w:rPr>
          <w:rStyle w:val="C3"/>
          <w:rtl w:val="0"/>
        </w:rPr>
      </w:pPr>
    </w:p>
    <w:p>
      <w:pPr>
        <w:pStyle w:val="P25"/>
        <w:framePr w:w="6661" w:h="249" w:hRule="exact" w:wrap="none" w:vAnchor="page" w:hAnchor="margin" w:x="71" w:y="9555"/>
        <w:rPr>
          <w:rStyle w:val="C19"/>
          <w:rtl w:val="0"/>
        </w:rPr>
      </w:pPr>
      <w:r>
        <w:rPr>
          <w:rStyle w:val="C19"/>
          <w:rtl w:val="0"/>
        </w:rPr>
        <w:t>Kritéria hodnocení</w:t>
      </w:r>
    </w:p>
    <w:p>
      <w:pPr>
        <w:pStyle w:val="P26"/>
        <w:framePr w:w="3918" w:h="376" w:hRule="exact" w:wrap="none" w:vAnchor="page" w:hAnchor="margin" w:x="6803" w:y="9484"/>
        <w:rPr>
          <w:rStyle w:val="C3"/>
          <w:rtl w:val="0"/>
        </w:rPr>
      </w:pPr>
    </w:p>
    <w:p>
      <w:pPr>
        <w:pStyle w:val="P27"/>
        <w:framePr w:w="3836" w:h="249" w:hRule="exact" w:wrap="none" w:vAnchor="page" w:hAnchor="margin" w:x="6859" w:y="9555"/>
        <w:rPr>
          <w:rStyle w:val="C20"/>
          <w:rtl w:val="0"/>
        </w:rPr>
      </w:pPr>
      <w:r>
        <w:rPr>
          <w:rStyle w:val="C20"/>
          <w:rtl w:val="0"/>
        </w:rPr>
        <w:t>Způsoby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a) Vyrobit keramický výrobek obráběním konkrétního tvaru a velikosti podle výrobní dokumentace</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32"/>
        <w:framePr w:w="10710" w:h="248" w:hRule="exact" w:wrap="none" w:vAnchor="page" w:hAnchor="margin" w:x="28" w:y="10581"/>
        <w:rPr>
          <w:rStyle w:val="C23"/>
          <w:rtl w:val="0"/>
        </w:rPr>
      </w:pPr>
      <w:r>
        <w:rPr>
          <w:rStyle w:val="C23"/>
          <w:rtl w:val="0"/>
        </w:rPr>
        <w:t>Je třeba splnit toto kritérium.</w:t>
      </w:r>
    </w:p>
    <w:p>
      <w:pPr>
        <w:pStyle w:val="P23"/>
        <w:framePr w:w="10710" w:h="340" w:hRule="exact" w:wrap="none" w:vAnchor="page" w:hAnchor="margin" w:x="28" w:y="11017"/>
        <w:rPr>
          <w:rStyle w:val="C18"/>
          <w:rtl w:val="0"/>
        </w:rPr>
      </w:pPr>
      <w:r>
        <w:rPr>
          <w:rStyle w:val="C18"/>
          <w:rtl w:val="0"/>
        </w:rPr>
        <w:t>Opracovávání výrobků a manipulování s výrobky při obrábění keramiky</w:t>
      </w:r>
    </w:p>
    <w:p>
      <w:pPr>
        <w:pStyle w:val="P24"/>
        <w:framePr w:w="6713" w:h="376" w:hRule="exact" w:wrap="none" w:vAnchor="page" w:hAnchor="margin" w:x="45" w:y="11456"/>
        <w:rPr>
          <w:rStyle w:val="C3"/>
          <w:rtl w:val="0"/>
        </w:rPr>
      </w:pPr>
    </w:p>
    <w:p>
      <w:pPr>
        <w:pStyle w:val="P25"/>
        <w:framePr w:w="6661" w:h="249" w:hRule="exact" w:wrap="none" w:vAnchor="page" w:hAnchor="margin" w:x="71" w:y="11527"/>
        <w:rPr>
          <w:rStyle w:val="C19"/>
          <w:rtl w:val="0"/>
        </w:rPr>
      </w:pPr>
      <w:r>
        <w:rPr>
          <w:rStyle w:val="C19"/>
          <w:rtl w:val="0"/>
        </w:rPr>
        <w:t>Kritéria hodnocení</w:t>
      </w:r>
    </w:p>
    <w:p>
      <w:pPr>
        <w:pStyle w:val="P26"/>
        <w:framePr w:w="3918" w:h="376" w:hRule="exact" w:wrap="none" w:vAnchor="page" w:hAnchor="margin" w:x="6803" w:y="11456"/>
        <w:rPr>
          <w:rStyle w:val="C3"/>
          <w:rtl w:val="0"/>
        </w:rPr>
      </w:pPr>
    </w:p>
    <w:p>
      <w:pPr>
        <w:pStyle w:val="P27"/>
        <w:framePr w:w="3836" w:h="249" w:hRule="exact" w:wrap="none" w:vAnchor="page" w:hAnchor="margin" w:x="6859" w:y="11527"/>
        <w:rPr>
          <w:rStyle w:val="C20"/>
          <w:rtl w:val="0"/>
        </w:rPr>
      </w:pPr>
      <w:r>
        <w:rPr>
          <w:rStyle w:val="C20"/>
          <w:rtl w:val="0"/>
        </w:rPr>
        <w:t>Způsoby ověření</w:t>
      </w:r>
    </w:p>
    <w:p>
      <w:pPr>
        <w:pStyle w:val="P34"/>
        <w:framePr w:w="6710" w:h="376" w:hRule="exact" w:wrap="none" w:vAnchor="page" w:hAnchor="margin" w:x="45" w:y="11832"/>
        <w:rPr>
          <w:rStyle w:val="C3"/>
          <w:rtl w:val="0"/>
        </w:rPr>
      </w:pPr>
    </w:p>
    <w:p>
      <w:pPr>
        <w:pStyle w:val="P34"/>
        <w:keepNext w:val="0"/>
        <w:keepLines w:val="0"/>
        <w:framePr w:w="6710" w:h="376" w:hRule="exact" w:wrap="none" w:vAnchor="page" w:hAnchor="margin" w:x="45" w:y="11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32"/>
        <w:rPr>
          <w:rStyle w:val="C3"/>
          <w:rtl w:val="0"/>
        </w:rPr>
      </w:pPr>
    </w:p>
    <w:p>
      <w:pPr>
        <w:pStyle w:val="P29"/>
        <w:framePr w:w="3839" w:h="249" w:hRule="exact" w:wrap="none" w:vAnchor="page" w:hAnchor="margin" w:x="6856" w:y="11888"/>
        <w:rPr>
          <w:rStyle w:val="C21"/>
          <w:rtl w:val="0"/>
        </w:rPr>
      </w:pPr>
      <w:r>
        <w:rPr>
          <w:rStyle w:val="C21"/>
          <w:rtl w:val="0"/>
        </w:rPr>
        <w:t>Praktické předvedení a ústní ověření</w:t>
      </w:r>
    </w:p>
    <w:p>
      <w:pPr>
        <w:pStyle w:val="P16"/>
        <w:framePr w:w="6710" w:h="376" w:hRule="exact" w:wrap="none" w:vAnchor="page" w:hAnchor="margin" w:x="45" w:y="12208"/>
        <w:rPr>
          <w:rStyle w:val="C3"/>
          <w:rtl w:val="0"/>
        </w:rPr>
      </w:pPr>
    </w:p>
    <w:p>
      <w:pPr>
        <w:pStyle w:val="P17"/>
        <w:framePr w:w="6658" w:h="249" w:hRule="exact" w:wrap="none" w:vAnchor="page" w:hAnchor="margin" w:x="71" w:y="12264"/>
        <w:rPr>
          <w:rStyle w:val="C13"/>
          <w:rtl w:val="0"/>
        </w:rPr>
      </w:pPr>
      <w:r>
        <w:rPr>
          <w:rStyle w:val="C13"/>
          <w:rtl w:val="0"/>
        </w:rPr>
        <w:t>b) Provést obrábění keramického výrobku podle technické dokumentace</w:t>
      </w:r>
    </w:p>
    <w:p>
      <w:pPr>
        <w:pStyle w:val="P30"/>
        <w:framePr w:w="3921" w:h="376" w:hRule="exact" w:wrap="none" w:vAnchor="page" w:hAnchor="margin" w:x="6800" w:y="12208"/>
        <w:rPr>
          <w:rStyle w:val="C3"/>
          <w:rtl w:val="0"/>
        </w:rPr>
      </w:pPr>
    </w:p>
    <w:p>
      <w:pPr>
        <w:pStyle w:val="P31"/>
        <w:framePr w:w="3839" w:h="249" w:hRule="exact" w:wrap="none" w:vAnchor="page" w:hAnchor="margin" w:x="6856" w:y="12264"/>
        <w:rPr>
          <w:rStyle w:val="C22"/>
          <w:rtl w:val="0"/>
        </w:rPr>
      </w:pPr>
      <w:r>
        <w:rPr>
          <w:rStyle w:val="C22"/>
          <w:rtl w:val="0"/>
        </w:rPr>
        <w:t>Praktické předvedení a ústní ověření</w:t>
      </w:r>
    </w:p>
    <w:p>
      <w:pPr>
        <w:pStyle w:val="P12"/>
        <w:framePr w:w="6710" w:h="376" w:hRule="exact" w:wrap="none" w:vAnchor="page" w:hAnchor="margin" w:x="45" w:y="12584"/>
        <w:rPr>
          <w:rStyle w:val="C3"/>
          <w:rtl w:val="0"/>
        </w:rPr>
      </w:pPr>
    </w:p>
    <w:p>
      <w:pPr>
        <w:pStyle w:val="P13"/>
        <w:framePr w:w="6658" w:h="249" w:hRule="exact" w:wrap="none" w:vAnchor="page" w:hAnchor="margin" w:x="71" w:y="12640"/>
        <w:rPr>
          <w:rStyle w:val="C11"/>
          <w:rtl w:val="0"/>
        </w:rPr>
      </w:pPr>
      <w:r>
        <w:rPr>
          <w:rStyle w:val="C11"/>
          <w:rtl w:val="0"/>
        </w:rPr>
        <w:t>c) Dokončit, případně sloučit výrobek, předvést techniku začišťování</w:t>
      </w:r>
    </w:p>
    <w:p>
      <w:pPr>
        <w:pStyle w:val="P28"/>
        <w:framePr w:w="3921" w:h="376" w:hRule="exact" w:wrap="none" w:vAnchor="page" w:hAnchor="margin" w:x="6800" w:y="12584"/>
        <w:rPr>
          <w:rStyle w:val="C3"/>
          <w:rtl w:val="0"/>
        </w:rPr>
      </w:pPr>
    </w:p>
    <w:p>
      <w:pPr>
        <w:pStyle w:val="P29"/>
        <w:framePr w:w="3839" w:h="249" w:hRule="exact" w:wrap="none" w:vAnchor="page" w:hAnchor="margin" w:x="6856" w:y="12640"/>
        <w:rPr>
          <w:rStyle w:val="C21"/>
          <w:rtl w:val="0"/>
        </w:rPr>
      </w:pPr>
      <w:r>
        <w:rPr>
          <w:rStyle w:val="C21"/>
          <w:rtl w:val="0"/>
        </w:rPr>
        <w:t>Praktické předvedení a ústní ověření</w:t>
      </w:r>
    </w:p>
    <w:p>
      <w:pPr>
        <w:pStyle w:val="P33"/>
        <w:framePr w:w="6710" w:h="570" w:hRule="exact" w:wrap="none" w:vAnchor="page" w:hAnchor="margin" w:x="45" w:y="12961"/>
        <w:rPr>
          <w:rStyle w:val="C3"/>
          <w:rtl w:val="0"/>
        </w:rPr>
      </w:pP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61"/>
        <w:rPr>
          <w:rStyle w:val="C3"/>
          <w:rtl w:val="0"/>
        </w:rPr>
      </w:pPr>
    </w:p>
    <w:p>
      <w:pPr>
        <w:pStyle w:val="P31"/>
        <w:framePr w:w="3839" w:h="443" w:hRule="exact" w:wrap="none" w:vAnchor="page" w:hAnchor="margin" w:x="6856" w:y="13017"/>
        <w:rPr>
          <w:rStyle w:val="C22"/>
          <w:rtl w:val="0"/>
        </w:rPr>
      </w:pPr>
      <w:r>
        <w:rPr>
          <w:rStyle w:val="C22"/>
          <w:rtl w:val="0"/>
        </w:rPr>
        <w:t>Praktické předvedení a ústní ověření</w:t>
      </w:r>
    </w:p>
    <w:p>
      <w:pPr>
        <w:pStyle w:val="P12"/>
        <w:framePr w:w="6710" w:h="607" w:hRule="exact" w:wrap="none" w:vAnchor="page" w:hAnchor="margin" w:x="45" w:y="13531"/>
        <w:rPr>
          <w:rStyle w:val="C3"/>
          <w:rtl w:val="0"/>
        </w:rPr>
      </w:pPr>
    </w:p>
    <w:p>
      <w:pPr>
        <w:pStyle w:val="P13"/>
        <w:framePr w:w="6658" w:h="480" w:hRule="exact" w:wrap="none" w:vAnchor="page" w:hAnchor="margin" w:x="71" w:y="13587"/>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31"/>
        <w:rPr>
          <w:rStyle w:val="C3"/>
          <w:rtl w:val="0"/>
        </w:rPr>
      </w:pPr>
    </w:p>
    <w:p>
      <w:pPr>
        <w:pStyle w:val="P29"/>
        <w:framePr w:w="3839" w:h="480" w:hRule="exact" w:wrap="none" w:vAnchor="page" w:hAnchor="margin" w:x="6856" w:y="13587"/>
        <w:rPr>
          <w:rStyle w:val="C21"/>
          <w:rtl w:val="0"/>
        </w:rPr>
      </w:pPr>
      <w:r>
        <w:rPr>
          <w:rStyle w:val="C21"/>
          <w:rtl w:val="0"/>
        </w:rPr>
        <w:t>Praktické předvedení a ústní ověření</w:t>
      </w:r>
    </w:p>
    <w:p>
      <w:pPr>
        <w:pStyle w:val="P32"/>
        <w:framePr w:w="10710" w:h="248" w:hRule="exact" w:wrap="none" w:vAnchor="page" w:hAnchor="margin" w:x="28" w:y="14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 keramiky, 30.4.2026 14:52:18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30.4.2026 14:52:18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1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http://katalog.nsp.cz/karta_tp.aspx?id_jp=101579&amp;kod_sm1=35).</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budou vztaženy zadané úkoly a jeho parametry, podle zaměření konkrétní keramické výroby a místa konání zkoušky. Množství výrobků určí zkoušející podle obtížnosti zadané techniky a druhu výrobku. V odborné kompetenci Opracovávání výrobků a manipulování s výrobky při obrábění keramiky, kritérium c), d), e)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w:t>
      </w:r>
    </w:p>
    <w:p>
      <w:pPr>
        <w:pStyle w:val="P35"/>
        <w:framePr w:w="10766" w:h="2072" w:hRule="exact" w:wrap="none" w:vAnchor="page" w:hAnchor="margin" w:x="0" w:y="7798"/>
        <w:rPr>
          <w:rStyle w:val="C3"/>
          <w:rtl w:val="0"/>
        </w:rPr>
      </w:pPr>
    </w:p>
    <w:p>
      <w:pPr>
        <w:pStyle w:val="P37"/>
        <w:framePr w:w="10710" w:h="340" w:hRule="exact" w:wrap="none" w:vAnchor="page" w:hAnchor="margin" w:x="28" w:y="7798"/>
        <w:rPr>
          <w:rStyle w:val="C25"/>
          <w:rtl w:val="0"/>
        </w:rPr>
      </w:pPr>
      <w:r>
        <w:rPr>
          <w:rStyle w:val="C25"/>
          <w:rtl w:val="0"/>
        </w:rPr>
        <w:t>Výsledné hodnocení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0098"/>
        <w:rPr>
          <w:rStyle w:val="C3"/>
          <w:rtl w:val="0"/>
        </w:rPr>
      </w:pPr>
    </w:p>
    <w:p>
      <w:pPr>
        <w:pStyle w:val="P37"/>
        <w:framePr w:w="10710" w:h="340" w:hRule="exact" w:wrap="none" w:vAnchor="page" w:hAnchor="margin" w:x="28" w:y="10098"/>
        <w:rPr>
          <w:rStyle w:val="C25"/>
          <w:rtl w:val="0"/>
        </w:rPr>
      </w:pPr>
      <w:r>
        <w:rPr>
          <w:rStyle w:val="C25"/>
          <w:rtl w:val="0"/>
        </w:rPr>
        <w:t>Počet zkoušejících</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30.4.2026 14:52:18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17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 keramiky, 30.4.2026 14:52:18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5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s příslušným vybavením pro přípravu výroby a přímou výrobu, strojní zařízení, nástroje a pomůcky určené k obrábění keramiky, brousicí pomůcky, keramický polotovar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132"/>
        <w:rPr>
          <w:rStyle w:val="C3"/>
          <w:rtl w:val="0"/>
        </w:rPr>
      </w:pPr>
    </w:p>
    <w:p>
      <w:pPr>
        <w:pStyle w:val="P37"/>
        <w:framePr w:w="10710" w:h="340" w:hRule="exact" w:wrap="none" w:vAnchor="page" w:hAnchor="margin" w:x="28" w:y="7132"/>
        <w:rPr>
          <w:rStyle w:val="C25"/>
          <w:rtl w:val="0"/>
        </w:rPr>
      </w:pPr>
      <w:r>
        <w:rPr>
          <w:rStyle w:val="C25"/>
          <w:rtl w:val="0"/>
        </w:rPr>
        <w:t>Doba přípravy na zkoušku</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8970"/>
        <w:rPr>
          <w:rStyle w:val="C3"/>
          <w:rtl w:val="0"/>
        </w:rPr>
      </w:pPr>
    </w:p>
    <w:p>
      <w:pPr>
        <w:pStyle w:val="P37"/>
        <w:framePr w:w="10710" w:h="340" w:hRule="exact" w:wrap="none" w:vAnchor="page" w:hAnchor="margin" w:x="28" w:y="8970"/>
        <w:rPr>
          <w:rStyle w:val="C25"/>
          <w:rtl w:val="0"/>
        </w:rPr>
      </w:pPr>
      <w:r>
        <w:rPr>
          <w:rStyle w:val="C25"/>
          <w:rtl w:val="0"/>
        </w:rPr>
        <w:t>Doba pro vykonání zkoušky</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30.4.2026 14:52:18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Obráběč keramiky, 30.4.2026 14:52:18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9F7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8CA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46A5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