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40436E" Type="http://schemas.openxmlformats.org/officeDocument/2006/relationships/officeDocument" Target="/word/document.xml" /><Relationship Id="coreR1E40436E" Type="http://schemas.openxmlformats.org/package/2006/relationships/metadata/core-properties" Target="/docProps/core.xml" /><Relationship Id="customR1E4043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Točíř/točířka keramiky (kód: 28-007-H)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Točíř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Točíř/točířka keramiky, 11.9.2026 16:51:41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Točíř keramiky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Keramik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Točíř/točířka keramiky, 11.9.2026 16:51:41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