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219943" Type="http://schemas.openxmlformats.org/officeDocument/2006/relationships/officeDocument" Target="/word/document.xml" /><Relationship Id="coreR33219943" Type="http://schemas.openxmlformats.org/package/2006/relationships/metadata/core-properties" Target="/docProps/core.xml" /><Relationship Id="customR332199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Vylévač keramiky (kód: 28-005-H)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postupu práce při vylévání, čištění a dohotovování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Slučování a začišťování spár u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licích strojů a linek, sušení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17.06.2010 do: 10.02.2016</w:t>
      </w:r>
    </w:p>
    <w:p>
      <w:pPr>
        <w:pStyle w:val="P21"/>
        <w:framePr w:w="7654" w:h="331" w:hRule="exact" w:wrap="none" w:vAnchor="page" w:hAnchor="margin" w:x="28" w:y="15940"/>
        <w:rPr>
          <w:rStyle w:val="C16"/>
          <w:rtl w:val="0"/>
        </w:rPr>
      </w:pPr>
      <w:r>
        <w:rPr>
          <w:rStyle w:val="C16"/>
          <w:rtl w:val="0"/>
        </w:rPr>
        <w:t>Vylévač keramiky, 30.7.2026 7:05:26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postup práce pro zadaný výrobek určitého tvaru a velikosti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podle příslušné výrobní dokumentace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Ověřit, zda zvolený postup práce při vytváření určitého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provedení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a technologických podmínek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Připravit materiál, nástroje a pomůcky podle výrobního předpisu</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provedení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Stanovit postup práce pro zadaný výrobek určitého tvaru a velikosti s využitím výtvarných a technických podkladů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Slovní vyjádření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Realizace postupu práce při vylévání, čištění a dohotovování keramických výrobků</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376" w:hRule="exact" w:wrap="none" w:vAnchor="page" w:hAnchor="margin" w:x="45" w:y="8453"/>
        <w:rPr>
          <w:rStyle w:val="C3"/>
          <w:rtl w:val="0"/>
        </w:rPr>
      </w:pPr>
    </w:p>
    <w:p>
      <w:pPr>
        <w:pStyle w:val="P13"/>
        <w:framePr w:w="6658" w:h="249" w:hRule="exact" w:wrap="none" w:vAnchor="page" w:hAnchor="margin" w:x="71" w:y="8509"/>
        <w:rPr>
          <w:rStyle w:val="C11"/>
          <w:rtl w:val="0"/>
        </w:rPr>
      </w:pPr>
      <w:r>
        <w:rPr>
          <w:rStyle w:val="C11"/>
          <w:rtl w:val="0"/>
        </w:rPr>
        <w:t>a) Složit formu pro lití podle zadání</w:t>
      </w:r>
    </w:p>
    <w:p>
      <w:pPr>
        <w:pStyle w:val="P28"/>
        <w:framePr w:w="3921" w:h="376" w:hRule="exact" w:wrap="none" w:vAnchor="page" w:hAnchor="margin" w:x="6800" w:y="8453"/>
        <w:rPr>
          <w:rStyle w:val="C3"/>
          <w:rtl w:val="0"/>
        </w:rPr>
      </w:pPr>
    </w:p>
    <w:p>
      <w:pPr>
        <w:pStyle w:val="P29"/>
        <w:framePr w:w="3839" w:h="249" w:hRule="exact" w:wrap="none" w:vAnchor="page" w:hAnchor="margin" w:x="6856" w:y="8509"/>
        <w:rPr>
          <w:rStyle w:val="C21"/>
          <w:rtl w:val="0"/>
        </w:rPr>
      </w:pPr>
      <w:r>
        <w:rPr>
          <w:rStyle w:val="C21"/>
          <w:rtl w:val="0"/>
        </w:rPr>
        <w:t>Praktické provedení</w:t>
      </w:r>
    </w:p>
    <w:p>
      <w:pPr>
        <w:pStyle w:val="P16"/>
        <w:framePr w:w="6710" w:h="607" w:hRule="exact" w:wrap="none" w:vAnchor="page" w:hAnchor="margin" w:x="45" w:y="8829"/>
        <w:rPr>
          <w:rStyle w:val="C3"/>
          <w:rtl w:val="0"/>
        </w:rPr>
      </w:pPr>
    </w:p>
    <w:p>
      <w:pPr>
        <w:pStyle w:val="P17"/>
        <w:framePr w:w="6658" w:h="480" w:hRule="exact" w:wrap="none" w:vAnchor="page" w:hAnchor="margin" w:x="71" w:y="8885"/>
        <w:rPr>
          <w:rStyle w:val="C13"/>
          <w:rtl w:val="0"/>
        </w:rPr>
      </w:pPr>
      <w:r>
        <w:rPr>
          <w:rStyle w:val="C13"/>
          <w:rtl w:val="0"/>
        </w:rPr>
        <w:t>b) Provést lití do forem vhodnou technikou nebo zařízením ve vztahu k velikosti a tvaru výrobku</w:t>
      </w:r>
    </w:p>
    <w:p>
      <w:pPr>
        <w:pStyle w:val="P30"/>
        <w:framePr w:w="3921" w:h="607" w:hRule="exact" w:wrap="none" w:vAnchor="page" w:hAnchor="margin" w:x="6800" w:y="8829"/>
        <w:rPr>
          <w:rStyle w:val="C3"/>
          <w:rtl w:val="0"/>
        </w:rPr>
      </w:pPr>
    </w:p>
    <w:p>
      <w:pPr>
        <w:pStyle w:val="P31"/>
        <w:framePr w:w="3839" w:h="480" w:hRule="exact" w:wrap="none" w:vAnchor="page" w:hAnchor="margin" w:x="6856" w:y="8885"/>
        <w:rPr>
          <w:rStyle w:val="C22"/>
          <w:rtl w:val="0"/>
        </w:rPr>
      </w:pPr>
      <w:r>
        <w:rPr>
          <w:rStyle w:val="C22"/>
          <w:rtl w:val="0"/>
        </w:rPr>
        <w:t>Praktické provedení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Rozebrat formu a vyjmout polotovar z formy, ověřit sílu střepu podle určených parametrů</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provedení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Upravit výrobek podle předepsaného technologického postupu, tj. duté výrobky vykrojit, ploché zakrojit a začistit na určených místech</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provedení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e) Prořezat a začistit předznačené otvory, přilepit a zamýt další díly k polotovaru</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provedení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f) Ložit výrobky k sušení a usušit výrobky</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Praktické provedení</w:t>
      </w:r>
    </w:p>
    <w:p>
      <w:pPr>
        <w:pStyle w:val="P32"/>
        <w:framePr w:w="10710" w:h="248" w:hRule="exact" w:wrap="none" w:vAnchor="page" w:hAnchor="margin" w:x="28" w:y="11746"/>
        <w:rPr>
          <w:rStyle w:val="C23"/>
          <w:rtl w:val="0"/>
        </w:rPr>
      </w:pPr>
      <w:r>
        <w:rPr>
          <w:rStyle w:val="C23"/>
          <w:rtl w:val="0"/>
        </w:rPr>
        <w:t>Je třeba splnit všechna kritéria.</w:t>
      </w:r>
    </w:p>
    <w:p>
      <w:pPr>
        <w:pStyle w:val="P23"/>
        <w:framePr w:w="10710" w:h="340" w:hRule="exact" w:wrap="none" w:vAnchor="page" w:hAnchor="margin" w:x="28" w:y="12182"/>
        <w:rPr>
          <w:rStyle w:val="C18"/>
          <w:rtl w:val="0"/>
        </w:rPr>
      </w:pPr>
      <w:r>
        <w:rPr>
          <w:rStyle w:val="C18"/>
          <w:rtl w:val="0"/>
        </w:rPr>
        <w:t>Slučování a začišťování spár u výrobků</w:t>
      </w:r>
    </w:p>
    <w:p>
      <w:pPr>
        <w:pStyle w:val="P24"/>
        <w:framePr w:w="6713" w:h="376" w:hRule="exact" w:wrap="none" w:vAnchor="page" w:hAnchor="margin" w:x="45" w:y="12621"/>
        <w:rPr>
          <w:rStyle w:val="C3"/>
          <w:rtl w:val="0"/>
        </w:rPr>
      </w:pPr>
    </w:p>
    <w:p>
      <w:pPr>
        <w:pStyle w:val="P25"/>
        <w:framePr w:w="6661" w:h="249" w:hRule="exact" w:wrap="none" w:vAnchor="page" w:hAnchor="margin" w:x="71" w:y="12692"/>
        <w:rPr>
          <w:rStyle w:val="C19"/>
          <w:rtl w:val="0"/>
        </w:rPr>
      </w:pPr>
      <w:r>
        <w:rPr>
          <w:rStyle w:val="C19"/>
          <w:rtl w:val="0"/>
        </w:rPr>
        <w:t>Kritéria hodnocení</w:t>
      </w:r>
    </w:p>
    <w:p>
      <w:pPr>
        <w:pStyle w:val="P26"/>
        <w:framePr w:w="3918" w:h="376" w:hRule="exact" w:wrap="none" w:vAnchor="page" w:hAnchor="margin" w:x="6803" w:y="12621"/>
        <w:rPr>
          <w:rStyle w:val="C3"/>
          <w:rtl w:val="0"/>
        </w:rPr>
      </w:pPr>
    </w:p>
    <w:p>
      <w:pPr>
        <w:pStyle w:val="P27"/>
        <w:framePr w:w="3836" w:h="249" w:hRule="exact" w:wrap="none" w:vAnchor="page" w:hAnchor="margin" w:x="6859" w:y="12692"/>
        <w:rPr>
          <w:rStyle w:val="C20"/>
          <w:rtl w:val="0"/>
        </w:rPr>
      </w:pPr>
      <w:r>
        <w:rPr>
          <w:rStyle w:val="C20"/>
          <w:rtl w:val="0"/>
        </w:rPr>
        <w:t>Způsoby ověření</w:t>
      </w:r>
    </w:p>
    <w:p>
      <w:pPr>
        <w:pStyle w:val="P12"/>
        <w:framePr w:w="6710" w:h="607" w:hRule="exact" w:wrap="none" w:vAnchor="page" w:hAnchor="margin" w:x="45" w:y="12998"/>
        <w:rPr>
          <w:rStyle w:val="C3"/>
          <w:rtl w:val="0"/>
        </w:rPr>
      </w:pPr>
    </w:p>
    <w:p>
      <w:pPr>
        <w:pStyle w:val="P13"/>
        <w:framePr w:w="6658" w:h="480" w:hRule="exact" w:wrap="none" w:vAnchor="page" w:hAnchor="margin" w:x="71" w:y="13054"/>
        <w:rPr>
          <w:rStyle w:val="C11"/>
          <w:rtl w:val="0"/>
        </w:rPr>
      </w:pPr>
      <w:r>
        <w:rPr>
          <w:rStyle w:val="C11"/>
          <w:rtl w:val="0"/>
        </w:rPr>
        <w:t>a) Volba postupu práce, nástrojů a pomůcek při začišťování spár u výrobků</w:t>
      </w:r>
    </w:p>
    <w:p>
      <w:pPr>
        <w:pStyle w:val="P28"/>
        <w:framePr w:w="3921" w:h="607" w:hRule="exact" w:wrap="none" w:vAnchor="page" w:hAnchor="margin" w:x="6800" w:y="12998"/>
        <w:rPr>
          <w:rStyle w:val="C3"/>
          <w:rtl w:val="0"/>
        </w:rPr>
      </w:pPr>
    </w:p>
    <w:p>
      <w:pPr>
        <w:pStyle w:val="P29"/>
        <w:framePr w:w="3839" w:h="480" w:hRule="exact" w:wrap="none" w:vAnchor="page" w:hAnchor="margin" w:x="6856" w:y="13054"/>
        <w:rPr>
          <w:rStyle w:val="C21"/>
          <w:rtl w:val="0"/>
        </w:rPr>
      </w:pPr>
      <w:r>
        <w:rPr>
          <w:rStyle w:val="C21"/>
          <w:rtl w:val="0"/>
        </w:rPr>
        <w:t>Slovní vyjádření podle příslušné výrobní dokumentace</w:t>
      </w:r>
    </w:p>
    <w:p>
      <w:pPr>
        <w:pStyle w:val="P16"/>
        <w:framePr w:w="6710" w:h="376" w:hRule="exact" w:wrap="none" w:vAnchor="page" w:hAnchor="margin" w:x="45" w:y="13604"/>
        <w:rPr>
          <w:rStyle w:val="C3"/>
          <w:rtl w:val="0"/>
        </w:rPr>
      </w:pPr>
    </w:p>
    <w:p>
      <w:pPr>
        <w:pStyle w:val="P17"/>
        <w:framePr w:w="6658" w:h="249" w:hRule="exact" w:wrap="none" w:vAnchor="page" w:hAnchor="margin" w:x="71" w:y="13660"/>
        <w:rPr>
          <w:rStyle w:val="C13"/>
          <w:rtl w:val="0"/>
        </w:rPr>
      </w:pPr>
      <w:r>
        <w:rPr>
          <w:rStyle w:val="C13"/>
          <w:rtl w:val="0"/>
        </w:rPr>
        <w:t>b) Zamýt a začistit spáry u zvoleného výrobku vhodnou technikou</w:t>
      </w:r>
    </w:p>
    <w:p>
      <w:pPr>
        <w:pStyle w:val="P30"/>
        <w:framePr w:w="3921" w:h="376" w:hRule="exact" w:wrap="none" w:vAnchor="page" w:hAnchor="margin" w:x="6800" w:y="13604"/>
        <w:rPr>
          <w:rStyle w:val="C3"/>
          <w:rtl w:val="0"/>
        </w:rPr>
      </w:pPr>
    </w:p>
    <w:p>
      <w:pPr>
        <w:pStyle w:val="P31"/>
        <w:framePr w:w="3839" w:h="249" w:hRule="exact" w:wrap="none" w:vAnchor="page" w:hAnchor="margin" w:x="6856" w:y="13660"/>
        <w:rPr>
          <w:rStyle w:val="C22"/>
          <w:rtl w:val="0"/>
        </w:rPr>
      </w:pPr>
      <w:r>
        <w:rPr>
          <w:rStyle w:val="C22"/>
          <w:rtl w:val="0"/>
        </w:rPr>
        <w:t>Praktické provedení</w:t>
      </w:r>
    </w:p>
    <w:p>
      <w:pPr>
        <w:pStyle w:val="P12"/>
        <w:framePr w:w="6710" w:h="376" w:hRule="exact" w:wrap="none" w:vAnchor="page" w:hAnchor="margin" w:x="45" w:y="13981"/>
        <w:rPr>
          <w:rStyle w:val="C3"/>
          <w:rtl w:val="0"/>
        </w:rPr>
      </w:pPr>
    </w:p>
    <w:p>
      <w:pPr>
        <w:pStyle w:val="P13"/>
        <w:framePr w:w="6658" w:h="249" w:hRule="exact" w:wrap="none" w:vAnchor="page" w:hAnchor="margin" w:x="71" w:y="14037"/>
        <w:rPr>
          <w:rStyle w:val="C11"/>
          <w:rtl w:val="0"/>
        </w:rPr>
      </w:pPr>
      <w:r>
        <w:rPr>
          <w:rStyle w:val="C11"/>
          <w:rtl w:val="0"/>
        </w:rPr>
        <w:t>c) Sloučit další díly k polotovaru, případně zamýt a začistit</w:t>
      </w:r>
    </w:p>
    <w:p>
      <w:pPr>
        <w:pStyle w:val="P28"/>
        <w:framePr w:w="3921" w:h="376" w:hRule="exact" w:wrap="none" w:vAnchor="page" w:hAnchor="margin" w:x="6800" w:y="13981"/>
        <w:rPr>
          <w:rStyle w:val="C3"/>
          <w:rtl w:val="0"/>
        </w:rPr>
      </w:pPr>
    </w:p>
    <w:p>
      <w:pPr>
        <w:pStyle w:val="P29"/>
        <w:framePr w:w="3839" w:h="249" w:hRule="exact" w:wrap="none" w:vAnchor="page" w:hAnchor="margin" w:x="6856" w:y="14037"/>
        <w:rPr>
          <w:rStyle w:val="C21"/>
          <w:rtl w:val="0"/>
        </w:rPr>
      </w:pPr>
      <w:r>
        <w:rPr>
          <w:rStyle w:val="C21"/>
          <w:rtl w:val="0"/>
        </w:rPr>
        <w:t>Praktické provedení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Vylévač keramiky, 30.7.2026 7:05:26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licích strojů a linek, sušení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bezpečné obsluhy strojního zařízení na lití výrobků, např. tlakové lití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se slovním vyjádřením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vylévání, případně sušení, slučování, čistění výrobků na vybraném licím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provedení vhodnou technikou</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Upravit a zkontrolovat polotovar určitého tvaru a velikosti podle předloženého technologického předpisu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provedení se slovním vyjádřením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Posuzování kvality keramických polotovarů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Klasifikovat vady polotovarů a odborně je odstranit</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provedení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Třídit výrobky podle kvality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provedení</w:t>
      </w:r>
    </w:p>
    <w:p>
      <w:pPr>
        <w:pStyle w:val="P32"/>
        <w:framePr w:w="10710" w:h="248" w:hRule="exact" w:wrap="none" w:vAnchor="page" w:hAnchor="margin" w:x="28" w:y="70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Vylévač keramiky, 30.7.2026 7:05:26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http://katalog.nsp.cz/karta_tp.aspx?id_jp=101209&amp;kod_sm1=35).</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povolání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proto se může zkoušející zaměřit na určitý konkrétní úkol, který je pro ověřovanou kompetenci stěžejní a je v souladu s požadovaným zaměřením DK.</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a zvládnutí konkrétní činnosti sleduje zkoušející dodržování hygienických a bezpečnostních zásad. Dále posuzuje hospodárné využití surovin a bezpečné provádění všech úkonů. Hodnotí se také kvalita zhotoveného výrobku. Předmětem hodnocení zkoušeného uchazeče je také estetická stránka výrobku, kreativita a manuální zručnost.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je způsobem ověření slovní vysvětlení nebo vyjádření, je tím míněno stručné slovní doplnění předvedené činnosti v souladu s technologickým postupem.</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80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Vylévač keramiky, 30.7.2026 7:05:26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keramik + střední vzdělání s maturitní zkouškou a alespoň 5 let praxe ve funkci mistra (vedoucího) dílny, provozu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technologie keramiky a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technologii silikátů + alespoň 5 let praxe vedoucího pracovníka v keramické výrobě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19" w:hRule="exact" w:wrap="none" w:vAnchor="page" w:hAnchor="margin" w:x="0" w:y="10003"/>
        <w:rPr>
          <w:rStyle w:val="C3"/>
          <w:rtl w:val="0"/>
        </w:rPr>
      </w:pPr>
    </w:p>
    <w:p>
      <w:pPr>
        <w:pStyle w:val="P35"/>
        <w:framePr w:w="10710" w:h="340" w:hRule="exact" w:wrap="none" w:vAnchor="page" w:hAnchor="margin" w:x="28" w:y="10003"/>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stroje odpovídající bezpečnostním a hygienickým předpisům, přísun potřebné energie</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receptury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a technická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Keramická dílna vybavená pro všechny ověřované postupy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a pomůcky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přípravy na zkoušku</w:t>
      </w:r>
    </w:p>
    <w:p>
      <w:pPr>
        <w:keepNext w:val="0"/>
        <w:keepLines w:val="0"/>
        <w:framePr w:w="10766" w:h="103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Vylévač keramiky, 30.7.2026 7:05:26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Vylévač keramiky, 30.7.2026 7:05:26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pro sklářský a keramický průmysl, v níž byly zastoupeny: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Vylévač keramiky, 30.7.2026 7:05:26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