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35A045B7" Type="http://schemas.openxmlformats.org/officeDocument/2006/relationships/officeDocument" Target="/word/document.xml" /><Relationship Id="coreR35A045B7" Type="http://schemas.openxmlformats.org/package/2006/relationships/metadata/core-properties" Target="/docProps/core.xml" /><Relationship Id="customR35A045B7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4157" w:h="794" w:hRule="exact" w:wrap="none" w:vAnchor="page" w:hAnchor="margin" w:x="6572" w:y="720"/>
        <w:rPr>
          <w:rStyle w:val="C4"/>
          <w:rtl w:val="0"/>
        </w:rPr>
      </w:pPr>
      <w:r>
        <w:rPr>
          <w:rStyle w:val="C4"/>
          <w:rtl w:val="0"/>
        </w:rPr>
        <w:t>Autorizované osoby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Chovatel a ošetřovatel / chovatelka a ošetřovatelka ovcí a koz (kód: 41-046-H)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Ministerstvo zemědělství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Zemědělství a lesnictví (kód: 41)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48" w:hRule="exact" w:wrap="none" w:vAnchor="page" w:hAnchor="margin" w:x="4110" w:y="3784"/>
        <w:rPr>
          <w:rStyle w:val="C7"/>
          <w:rtl w:val="0"/>
        </w:rPr>
      </w:pPr>
      <w:r>
        <w:rPr>
          <w:rStyle w:val="C7"/>
          <w:rtl w:val="0"/>
        </w:rPr>
        <w:t>Chovatel a ošetřovatel ovcí a koz</w:t>
      </w: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3</w:t>
      </w:r>
    </w:p>
    <w:p>
      <w:pPr>
        <w:pStyle w:val="P7"/>
        <w:framePr w:w="8788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8"/>
        <w:framePr w:w="2928" w:h="248" w:hRule="exact" w:wrap="none" w:vAnchor="page" w:hAnchor="margin" w:x="28" w:y="5073"/>
        <w:rPr>
          <w:rStyle w:val="C9"/>
          <w:rtl w:val="0"/>
        </w:rPr>
      </w:pPr>
      <w:r>
        <w:rPr>
          <w:rStyle w:val="C9"/>
          <w:rtl w:val="0"/>
        </w:rPr>
        <w:t>Standard je platný od: 21.10.2022</w:t>
      </w:r>
    </w:p>
    <w:p>
      <w:pPr>
        <w:pStyle w:val="P9"/>
        <w:framePr w:w="7654" w:h="331" w:hRule="exact" w:wrap="none" w:vAnchor="page" w:hAnchor="margin" w:x="28" w:y="15940"/>
        <w:rPr>
          <w:rStyle w:val="C10"/>
          <w:rtl w:val="0"/>
        </w:rPr>
      </w:pPr>
      <w:r>
        <w:rPr>
          <w:rStyle w:val="C10"/>
          <w:rtl w:val="0"/>
        </w:rPr>
        <w:t>Chovatel a ošetřovatel / chovatelka a ošetřovatelka ovcí a koz, 11.9.2026 19:32:55</w:t>
      </w:r>
    </w:p>
    <w:p>
      <w:pPr>
        <w:pStyle w:val="P10"/>
        <w:framePr w:w="2790" w:h="331" w:hRule="exact" w:wrap="none" w:vAnchor="page" w:hAnchor="margin" w:x="7911" w:y="15940"/>
        <w:rPr>
          <w:rStyle w:val="C11"/>
          <w:rtl w:val="0"/>
        </w:rPr>
      </w:pPr>
      <w:r>
        <w:rPr>
          <w:rStyle w:val="C11"/>
          <w:rtl w:val="0"/>
        </w:rPr>
        <w:t>Strana 1 z 2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157" w:h="794" w:hRule="exact" w:wrap="none" w:vAnchor="page" w:hAnchor="margin" w:x="6572" w:y="720"/>
        <w:rPr>
          <w:rStyle w:val="C4"/>
          <w:rtl w:val="0"/>
        </w:rPr>
      </w:pPr>
      <w:r>
        <w:rPr>
          <w:rStyle w:val="C4"/>
          <w:rtl w:val="0"/>
        </w:rPr>
        <w:t>Autorizované osoby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8970" w:h="340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Autorizované osoby</w:t>
      </w:r>
    </w:p>
    <w:p>
      <w:pPr>
        <w:pStyle w:val="P11"/>
        <w:framePr w:w="7937" w:h="361" w:hRule="exact" w:wrap="none" w:vAnchor="page" w:hAnchor="margin" w:x="0" w:y="2608"/>
        <w:rPr>
          <w:rStyle w:val="C3"/>
          <w:rtl w:val="0"/>
        </w:rPr>
      </w:pPr>
    </w:p>
    <w:p>
      <w:pPr>
        <w:pStyle w:val="P12"/>
        <w:framePr w:w="7825" w:h="249" w:hRule="exact" w:wrap="none" w:vAnchor="page" w:hAnchor="margin" w:x="56" w:y="2664"/>
        <w:rPr>
          <w:rStyle w:val="C12"/>
          <w:rtl w:val="0"/>
        </w:rPr>
      </w:pPr>
      <w:r>
        <w:rPr>
          <w:rStyle w:val="C12"/>
          <w:rtl w:val="0"/>
        </w:rPr>
        <w:t>Název</w:t>
      </w:r>
    </w:p>
    <w:p>
      <w:pPr>
        <w:pStyle w:val="P11"/>
        <w:framePr w:w="2829" w:h="361" w:hRule="exact" w:wrap="none" w:vAnchor="page" w:hAnchor="margin" w:x="7937" w:y="2608"/>
        <w:rPr>
          <w:rStyle w:val="C3"/>
          <w:rtl w:val="0"/>
        </w:rPr>
      </w:pPr>
    </w:p>
    <w:p>
      <w:pPr>
        <w:pStyle w:val="P12"/>
        <w:framePr w:w="2717" w:h="249" w:hRule="exact" w:wrap="none" w:vAnchor="page" w:hAnchor="margin" w:x="7993" w:y="2664"/>
        <w:rPr>
          <w:rStyle w:val="C12"/>
          <w:rtl w:val="0"/>
        </w:rPr>
      </w:pPr>
      <w:r>
        <w:rPr>
          <w:rStyle w:val="C12"/>
          <w:rtl w:val="0"/>
        </w:rPr>
        <w:t>Kontaktní adresa</w:t>
      </w:r>
    </w:p>
    <w:p>
      <w:pPr>
        <w:pStyle w:val="P13"/>
        <w:framePr w:w="7847" w:h="607" w:hRule="exact" w:wrap="none" w:vAnchor="page" w:hAnchor="margin" w:x="45" w:y="2969"/>
        <w:rPr>
          <w:rStyle w:val="C3"/>
          <w:rtl w:val="0"/>
        </w:rPr>
      </w:pPr>
    </w:p>
    <w:p>
      <w:pPr>
        <w:pStyle w:val="P14"/>
        <w:framePr w:w="7795" w:h="480" w:hRule="exact" w:wrap="none" w:vAnchor="page" w:hAnchor="margin" w:x="71" w:y="3025"/>
        <w:rPr>
          <w:rStyle w:val="C13"/>
          <w:rtl w:val="0"/>
        </w:rPr>
      </w:pPr>
      <w:r>
        <w:rPr>
          <w:rStyle w:val="C13"/>
          <w:rtl w:val="0"/>
        </w:rPr>
        <w:t>Česká zemědělská univerzita v Praze</w:t>
      </w:r>
    </w:p>
    <w:p>
      <w:pPr>
        <w:pStyle w:val="P15"/>
        <w:framePr w:w="2784" w:h="607" w:hRule="exact" w:wrap="none" w:vAnchor="page" w:hAnchor="margin" w:x="7937" w:y="2969"/>
        <w:rPr>
          <w:rStyle w:val="C3"/>
          <w:rtl w:val="0"/>
        </w:rPr>
      </w:pPr>
    </w:p>
    <w:p>
      <w:pPr>
        <w:pStyle w:val="P16"/>
        <w:framePr w:w="2702" w:h="480" w:hRule="exact" w:wrap="none" w:vAnchor="page" w:hAnchor="margin" w:x="7993" w:y="3025"/>
        <w:rPr>
          <w:rStyle w:val="C14"/>
          <w:rtl w:val="0"/>
        </w:rPr>
      </w:pPr>
      <w:r>
        <w:rPr>
          <w:rStyle w:val="C14"/>
          <w:rtl w:val="0"/>
        </w:rPr>
        <w:t xml:space="preserve">Kamýcká  961/129, 16521 Praha 6</w:t>
      </w:r>
    </w:p>
    <w:p>
      <w:pPr>
        <w:pStyle w:val="P9"/>
        <w:framePr w:w="7654" w:h="331" w:hRule="exact" w:wrap="none" w:vAnchor="page" w:hAnchor="margin" w:x="28" w:y="15940"/>
        <w:rPr>
          <w:rStyle w:val="C10"/>
          <w:rtl w:val="0"/>
        </w:rPr>
      </w:pPr>
      <w:r>
        <w:rPr>
          <w:rStyle w:val="C10"/>
          <w:rtl w:val="0"/>
        </w:rPr>
        <w:t>Chovatel a ošetřovatel / chovatelka a ošetřovatelka ovcí a koz, 11.9.2026 19:32:55</w:t>
      </w:r>
    </w:p>
    <w:p>
      <w:pPr>
        <w:pStyle w:val="P10"/>
        <w:framePr w:w="2790" w:h="331" w:hRule="exact" w:wrap="none" w:vAnchor="page" w:hAnchor="margin" w:x="7911" w:y="15940"/>
        <w:rPr>
          <w:rStyle w:val="C11"/>
          <w:rtl w:val="0"/>
        </w:rPr>
      </w:pPr>
      <w:r>
        <w:rPr>
          <w:rStyle w:val="C11"/>
          <w:rtl w:val="0"/>
        </w:rPr>
        <w:t>Strana 2 z 2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/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bidi w:val="0"/>
      <w:jc w:val="left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bidi w:val="0"/>
      <w:jc w:val="right"/>
    </w:pPr>
  </w:style>
  <w:style w:type="paragraph" w:styleId="P11">
    <w:name w:val="ParagraphStyle10"/>
    <w:hidden/>
    <w:pPr>
      <w:shd w:val="clear" w:fill="D9D9D9"/>
    </w:pPr>
  </w:style>
  <w:style w:type="paragraph" w:styleId="P12">
    <w:name w:val="ParagraphStyle11"/>
    <w:hidden/>
    <w:pPr>
      <w:bidi w:val="0"/>
      <w:jc w:val="left"/>
    </w:pPr>
  </w:style>
  <w:style w:type="paragraph" w:styleId="P13">
    <w:name w:val="ParagraphStyle12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4">
    <w:name w:val="ParagraphStyle13"/>
    <w:hidden/>
    <w:pPr>
      <w:bidi w:val="0"/>
      <w:jc w:val="left"/>
    </w:pPr>
  </w:style>
  <w:style w:type="paragraph" w:styleId="P15">
    <w:name w:val="ParagraphStyle14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6">
    <w:name w:val="ParagraphStyle15"/>
    <w:hidden/>
    <w:pPr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2">
    <w:name w:val="CharacterStyle8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4">
    <w:name w:val="CharacterStyle10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