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96BF5C2" Type="http://schemas.openxmlformats.org/officeDocument/2006/relationships/officeDocument" Target="/word/document.xml" /><Relationship Id="coreR296BF5C2" Type="http://schemas.openxmlformats.org/package/2006/relationships/metadata/core-properties" Target="/docProps/core.xml" /><Relationship Id="customR296BF5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26.03.2010 do: 10.02.2016</w:t>
      </w:r>
    </w:p>
    <w:p>
      <w:pPr>
        <w:pStyle w:val="P21"/>
        <w:framePr w:w="7654" w:h="331" w:hRule="exact" w:wrap="none" w:vAnchor="page" w:hAnchor="margin" w:x="28" w:y="15940"/>
        <w:rPr>
          <w:rStyle w:val="C16"/>
          <w:rtl w:val="0"/>
        </w:rPr>
      </w:pPr>
      <w:r>
        <w:rPr>
          <w:rStyle w:val="C16"/>
          <w:rtl w:val="0"/>
        </w:rPr>
        <w:t>Pěstitel základních plodin, 30.7.2026 6:02:47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komodit)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 slovní vyjádření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(včetně hnojiv)</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Slovní vyjádření + písemně</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Slovní vyjádření + písemně</w:t>
      </w:r>
    </w:p>
    <w:p>
      <w:pPr>
        <w:pStyle w:val="P32"/>
        <w:framePr w:w="10710" w:h="248" w:hRule="exact" w:wrap="none" w:vAnchor="page" w:hAnchor="margin" w:x="28" w:y="5376"/>
        <w:rPr>
          <w:rStyle w:val="C23"/>
          <w:rtl w:val="0"/>
        </w:rPr>
      </w:pPr>
      <w:r>
        <w:rPr>
          <w:rStyle w:val="C23"/>
          <w:rtl w:val="0"/>
        </w:rPr>
        <w:t>Je třeba splnit 1 vybrané kritérium.</w:t>
      </w:r>
    </w:p>
    <w:p>
      <w:pPr>
        <w:pStyle w:val="P23"/>
        <w:framePr w:w="10710" w:h="340" w:hRule="exact" w:wrap="none" w:vAnchor="page" w:hAnchor="margin" w:x="28" w:y="5812"/>
        <w:rPr>
          <w:rStyle w:val="C18"/>
          <w:rtl w:val="0"/>
        </w:rPr>
      </w:pPr>
      <w:r>
        <w:rPr>
          <w:rStyle w:val="C18"/>
          <w:rtl w:val="0"/>
        </w:rPr>
        <w:t>Zemědělská doprava, údržba a drobné opravy zemědělské mechanizace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Řídit nákladní automobil v rozsahu řidičského oprávnění skupiny C</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7610"/>
        <w:rPr>
          <w:rStyle w:val="C3"/>
          <w:rtl w:val="0"/>
        </w:rPr>
      </w:pPr>
    </w:p>
    <w:p>
      <w:pPr>
        <w:pStyle w:val="P13"/>
        <w:framePr w:w="6658" w:h="249" w:hRule="exact" w:wrap="none" w:vAnchor="page" w:hAnchor="margin" w:x="71" w:y="7666"/>
        <w:rPr>
          <w:rStyle w:val="C11"/>
          <w:rtl w:val="0"/>
        </w:rPr>
      </w:pPr>
      <w:r>
        <w:rPr>
          <w:rStyle w:val="C11"/>
          <w:rtl w:val="0"/>
        </w:rPr>
        <w:t>c) Provést technickou údržbu traktoru, seřízení a jednoduchou opravu</w:t>
      </w:r>
    </w:p>
    <w:p>
      <w:pPr>
        <w:pStyle w:val="P28"/>
        <w:framePr w:w="3921" w:h="376" w:hRule="exact" w:wrap="none" w:vAnchor="page" w:hAnchor="margin" w:x="6800" w:y="7610"/>
        <w:rPr>
          <w:rStyle w:val="C3"/>
          <w:rtl w:val="0"/>
        </w:rPr>
      </w:pPr>
    </w:p>
    <w:p>
      <w:pPr>
        <w:pStyle w:val="P29"/>
        <w:framePr w:w="3839" w:h="249" w:hRule="exact" w:wrap="none" w:vAnchor="page" w:hAnchor="margin" w:x="6856" w:y="766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Ovládat zadané samojízdné zemědělské stroje, provést jejich údržbu, seřízení a jednoduchou opravu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e) Provést údržbu, seřízení a drobné opravy zadaného zemědělského mechanizačního prostředku</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w:t>
      </w:r>
    </w:p>
    <w:p>
      <w:pPr>
        <w:pStyle w:val="P32"/>
        <w:framePr w:w="10710" w:h="248" w:hRule="exact" w:wrap="none" w:vAnchor="page" w:hAnchor="margin" w:x="28" w:y="9314"/>
        <w:rPr>
          <w:rStyle w:val="C23"/>
          <w:rtl w:val="0"/>
        </w:rPr>
      </w:pPr>
      <w:r>
        <w:rPr>
          <w:rStyle w:val="C23"/>
          <w:rtl w:val="0"/>
        </w:rPr>
        <w:t>Je třeba splnit všechna kritéria.</w:t>
      </w:r>
    </w:p>
    <w:p>
      <w:pPr>
        <w:pStyle w:val="P23"/>
        <w:framePr w:w="10710" w:h="340" w:hRule="exact" w:wrap="none" w:vAnchor="page" w:hAnchor="margin" w:x="28" w:y="9749"/>
        <w:rPr>
          <w:rStyle w:val="C18"/>
          <w:rtl w:val="0"/>
        </w:rPr>
      </w:pPr>
      <w:r>
        <w:rPr>
          <w:rStyle w:val="C18"/>
          <w:rtl w:val="0"/>
        </w:rPr>
        <w:t>Zpracování půdy</w:t>
      </w:r>
    </w:p>
    <w:p>
      <w:pPr>
        <w:pStyle w:val="P24"/>
        <w:framePr w:w="6713" w:h="376" w:hRule="exact" w:wrap="none" w:vAnchor="page" w:hAnchor="margin" w:x="45" w:y="10189"/>
        <w:rPr>
          <w:rStyle w:val="C3"/>
          <w:rtl w:val="0"/>
        </w:rPr>
      </w:pPr>
    </w:p>
    <w:p>
      <w:pPr>
        <w:pStyle w:val="P25"/>
        <w:framePr w:w="6661" w:h="249" w:hRule="exact" w:wrap="none" w:vAnchor="page" w:hAnchor="margin" w:x="71" w:y="10260"/>
        <w:rPr>
          <w:rStyle w:val="C19"/>
          <w:rtl w:val="0"/>
        </w:rPr>
      </w:pPr>
      <w:r>
        <w:rPr>
          <w:rStyle w:val="C19"/>
          <w:rtl w:val="0"/>
        </w:rPr>
        <w:t>Kritéria hodnocení</w:t>
      </w:r>
    </w:p>
    <w:p>
      <w:pPr>
        <w:pStyle w:val="P26"/>
        <w:framePr w:w="3918" w:h="376" w:hRule="exact" w:wrap="none" w:vAnchor="page" w:hAnchor="margin" w:x="6803" w:y="10189"/>
        <w:rPr>
          <w:rStyle w:val="C3"/>
          <w:rtl w:val="0"/>
        </w:rPr>
      </w:pPr>
    </w:p>
    <w:p>
      <w:pPr>
        <w:pStyle w:val="P27"/>
        <w:framePr w:w="3836" w:h="249" w:hRule="exact" w:wrap="none" w:vAnchor="page" w:hAnchor="margin" w:x="6859" w:y="10260"/>
        <w:rPr>
          <w:rStyle w:val="C20"/>
          <w:rtl w:val="0"/>
        </w:rPr>
      </w:pPr>
      <w:r>
        <w:rPr>
          <w:rStyle w:val="C20"/>
          <w:rtl w:val="0"/>
        </w:rPr>
        <w:t>Způsoby ověření</w:t>
      </w:r>
    </w:p>
    <w:p>
      <w:pPr>
        <w:pStyle w:val="P12"/>
        <w:framePr w:w="6710" w:h="831" w:hRule="exact" w:wrap="none" w:vAnchor="page" w:hAnchor="margin" w:x="45" w:y="10565"/>
        <w:rPr>
          <w:rStyle w:val="C3"/>
          <w:rtl w:val="0"/>
        </w:rPr>
      </w:pPr>
    </w:p>
    <w:p>
      <w:pPr>
        <w:pStyle w:val="P13"/>
        <w:framePr w:w="6658" w:h="704" w:hRule="exact" w:wrap="none" w:vAnchor="page" w:hAnchor="margin" w:x="71" w:y="10621"/>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10565"/>
        <w:rPr>
          <w:rStyle w:val="C3"/>
          <w:rtl w:val="0"/>
        </w:rPr>
      </w:pPr>
    </w:p>
    <w:p>
      <w:pPr>
        <w:pStyle w:val="P29"/>
        <w:framePr w:w="3839" w:h="704" w:hRule="exact" w:wrap="none" w:vAnchor="page" w:hAnchor="margin" w:x="6856" w:y="10621"/>
        <w:rPr>
          <w:rStyle w:val="C21"/>
          <w:rtl w:val="0"/>
        </w:rPr>
      </w:pPr>
      <w:r>
        <w:rPr>
          <w:rStyle w:val="C21"/>
          <w:rtl w:val="0"/>
        </w:rPr>
        <w:t>Slovní vyjádření s využitím dokumentace</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b) Připojit pluh k traktoru, provést jeho seřízení pro dané podmínky, předvést ho v činnosti a provést jeho údržbu</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w:t>
      </w:r>
    </w:p>
    <w:p>
      <w:pPr>
        <w:pStyle w:val="P12"/>
        <w:framePr w:w="6710" w:h="376" w:hRule="exact" w:wrap="none" w:vAnchor="page" w:hAnchor="margin" w:x="45" w:y="12003"/>
        <w:rPr>
          <w:rStyle w:val="C3"/>
          <w:rtl w:val="0"/>
        </w:rPr>
      </w:pPr>
    </w:p>
    <w:p>
      <w:pPr>
        <w:pStyle w:val="P13"/>
        <w:framePr w:w="6658" w:h="249" w:hRule="exact" w:wrap="none" w:vAnchor="page" w:hAnchor="margin" w:x="71" w:y="12059"/>
        <w:rPr>
          <w:rStyle w:val="C11"/>
          <w:rtl w:val="0"/>
        </w:rPr>
      </w:pPr>
      <w:r>
        <w:rPr>
          <w:rStyle w:val="C11"/>
          <w:rtl w:val="0"/>
        </w:rPr>
        <w:t>c) Zhodnotit kvalitu provedené orby</w:t>
      </w:r>
    </w:p>
    <w:p>
      <w:pPr>
        <w:pStyle w:val="P28"/>
        <w:framePr w:w="3921" w:h="376" w:hRule="exact" w:wrap="none" w:vAnchor="page" w:hAnchor="margin" w:x="6800" w:y="12003"/>
        <w:rPr>
          <w:rStyle w:val="C3"/>
          <w:rtl w:val="0"/>
        </w:rPr>
      </w:pPr>
    </w:p>
    <w:p>
      <w:pPr>
        <w:pStyle w:val="P29"/>
        <w:framePr w:w="3839" w:h="249" w:hRule="exact" w:wrap="none" w:vAnchor="page" w:hAnchor="margin" w:x="6856" w:y="12059"/>
        <w:rPr>
          <w:rStyle w:val="C21"/>
          <w:rtl w:val="0"/>
        </w:rPr>
      </w:pPr>
      <w:r>
        <w:rPr>
          <w:rStyle w:val="C21"/>
          <w:rtl w:val="0"/>
        </w:rPr>
        <w:t>Slovní vyjádření</w:t>
      </w:r>
    </w:p>
    <w:p>
      <w:pPr>
        <w:pStyle w:val="P16"/>
        <w:framePr w:w="6710" w:h="607" w:hRule="exact" w:wrap="none" w:vAnchor="page" w:hAnchor="margin" w:x="45" w:y="12379"/>
        <w:rPr>
          <w:rStyle w:val="C3"/>
          <w:rtl w:val="0"/>
        </w:rPr>
      </w:pPr>
    </w:p>
    <w:p>
      <w:pPr>
        <w:pStyle w:val="P17"/>
        <w:framePr w:w="6658" w:h="480" w:hRule="exact" w:wrap="none" w:vAnchor="page" w:hAnchor="margin" w:x="71" w:y="12435"/>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379"/>
        <w:rPr>
          <w:rStyle w:val="C3"/>
          <w:rtl w:val="0"/>
        </w:rPr>
      </w:pPr>
    </w:p>
    <w:p>
      <w:pPr>
        <w:pStyle w:val="P31"/>
        <w:framePr w:w="3839" w:h="480" w:hRule="exact" w:wrap="none" w:vAnchor="page" w:hAnchor="margin" w:x="6856" w:y="12435"/>
        <w:rPr>
          <w:rStyle w:val="C22"/>
          <w:rtl w:val="0"/>
        </w:rPr>
      </w:pPr>
      <w:r>
        <w:rPr>
          <w:rStyle w:val="C22"/>
          <w:rtl w:val="0"/>
        </w:rPr>
        <w:t>Slovní vyjádření</w:t>
      </w:r>
    </w:p>
    <w:p>
      <w:pPr>
        <w:pStyle w:val="P32"/>
        <w:framePr w:w="10710" w:h="248" w:hRule="exact" w:wrap="none" w:vAnchor="page" w:hAnchor="margin" w:x="28" w:y="13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30.7.2026 6:02:47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Určit předložené vzorky minerálních (průmyslových) hnojiv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Připojit rozmetadlo minerálních (průmyslových) hnojiv k traktoru, provést jeho kontrolu a denní údržbu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Nastavit požadované dávkování na rozmetadle a předvést rozmetání určeného minerálního (průmyslového) hnojiva</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Popsat činnost strojů pro chemickou ochranu rostlin a předvést jejich seřízení a obsluhu</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Slovní vyjádření + praktické předvedení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základní pravidla pro zacházení s chemickými látkami a příslušná pravidla bezpečnosti a hygieny práce</w:t>
      </w:r>
    </w:p>
    <w:p>
      <w:pPr>
        <w:pStyle w:val="P30"/>
        <w:framePr w:w="3921" w:h="607" w:hRule="exact" w:wrap="none" w:vAnchor="page" w:hAnchor="margin" w:x="6800" w:y="6987"/>
        <w:rPr>
          <w:rStyle w:val="C3"/>
          <w:rtl w:val="0"/>
        </w:rPr>
      </w:pPr>
    </w:p>
    <w:p>
      <w:pPr>
        <w:pStyle w:val="P31"/>
        <w:framePr w:w="3839" w:h="480" w:hRule="exact" w:wrap="none" w:vAnchor="page" w:hAnchor="margin" w:x="6856" w:y="7043"/>
        <w:rPr>
          <w:rStyle w:val="C22"/>
          <w:rtl w:val="0"/>
        </w:rPr>
      </w:pPr>
      <w:r>
        <w:rPr>
          <w:rStyle w:val="C22"/>
          <w:rtl w:val="0"/>
        </w:rPr>
        <w:t>Slovní vyjádření</w:t>
      </w:r>
    </w:p>
    <w:p>
      <w:pPr>
        <w:pStyle w:val="P32"/>
        <w:framePr w:w="10710" w:h="248" w:hRule="exact" w:wrap="none" w:vAnchor="page" w:hAnchor="margin" w:x="28" w:y="7707"/>
        <w:rPr>
          <w:rStyle w:val="C23"/>
          <w:rtl w:val="0"/>
        </w:rPr>
      </w:pPr>
      <w:r>
        <w:rPr>
          <w:rStyle w:val="C23"/>
          <w:rtl w:val="0"/>
        </w:rPr>
        <w:t>Je třeba splnit kritéria a, b a c nebo d a f nebo g a h.</w:t>
      </w:r>
    </w:p>
    <w:p>
      <w:pPr>
        <w:pStyle w:val="P23"/>
        <w:framePr w:w="10710" w:h="340" w:hRule="exact" w:wrap="none" w:vAnchor="page" w:hAnchor="margin" w:x="28" w:y="8143"/>
        <w:rPr>
          <w:rStyle w:val="C18"/>
          <w:rtl w:val="0"/>
        </w:rPr>
      </w:pPr>
      <w:r>
        <w:rPr>
          <w:rStyle w:val="C18"/>
          <w:rtl w:val="0"/>
        </w:rPr>
        <w:t>Setí a sázení zemědělských plodin</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a) Určit semena základních zemědělských plodin</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Vizuální posouzení + slovní vyjádření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b) Připojit secí nebo sázecí stroj, popř. kombinaci pro zadanou plodinu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Praktické předvedení</w:t>
      </w:r>
    </w:p>
    <w:p>
      <w:pPr>
        <w:pStyle w:val="P12"/>
        <w:framePr w:w="6710" w:h="831" w:hRule="exact" w:wrap="none" w:vAnchor="page" w:hAnchor="margin" w:x="45" w:y="9711"/>
        <w:rPr>
          <w:rStyle w:val="C3"/>
          <w:rtl w:val="0"/>
        </w:rPr>
      </w:pPr>
    </w:p>
    <w:p>
      <w:pPr>
        <w:pStyle w:val="P13"/>
        <w:framePr w:w="6658" w:h="704" w:hRule="exact" w:wrap="none" w:vAnchor="page" w:hAnchor="margin" w:x="71" w:y="9767"/>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711"/>
        <w:rPr>
          <w:rStyle w:val="C3"/>
          <w:rtl w:val="0"/>
        </w:rPr>
      </w:pPr>
    </w:p>
    <w:p>
      <w:pPr>
        <w:pStyle w:val="P29"/>
        <w:framePr w:w="3839" w:h="704" w:hRule="exact" w:wrap="none" w:vAnchor="page" w:hAnchor="margin" w:x="6856" w:y="9767"/>
        <w:rPr>
          <w:rStyle w:val="C21"/>
          <w:rtl w:val="0"/>
        </w:rPr>
      </w:pPr>
      <w:r>
        <w:rPr>
          <w:rStyle w:val="C21"/>
          <w:rtl w:val="0"/>
        </w:rPr>
        <w:t>Praktické předvedení</w:t>
      </w:r>
    </w:p>
    <w:p>
      <w:pPr>
        <w:pStyle w:val="P16"/>
        <w:framePr w:w="6710" w:h="607" w:hRule="exact" w:wrap="none" w:vAnchor="page" w:hAnchor="margin" w:x="45" w:y="10542"/>
        <w:rPr>
          <w:rStyle w:val="C3"/>
          <w:rtl w:val="0"/>
        </w:rPr>
      </w:pPr>
    </w:p>
    <w:p>
      <w:pPr>
        <w:pStyle w:val="P17"/>
        <w:framePr w:w="6658" w:h="480" w:hRule="exact" w:wrap="none" w:vAnchor="page" w:hAnchor="margin" w:x="71" w:y="10598"/>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542"/>
        <w:rPr>
          <w:rStyle w:val="C3"/>
          <w:rtl w:val="0"/>
        </w:rPr>
      </w:pPr>
    </w:p>
    <w:p>
      <w:pPr>
        <w:pStyle w:val="P31"/>
        <w:framePr w:w="3839" w:h="480" w:hRule="exact" w:wrap="none" w:vAnchor="page" w:hAnchor="margin" w:x="6856" w:y="10598"/>
        <w:rPr>
          <w:rStyle w:val="C22"/>
          <w:rtl w:val="0"/>
        </w:rPr>
      </w:pPr>
      <w:r>
        <w:rPr>
          <w:rStyle w:val="C22"/>
          <w:rtl w:val="0"/>
        </w:rPr>
        <w:t>Praktické předvedení</w:t>
      </w:r>
    </w:p>
    <w:p>
      <w:pPr>
        <w:pStyle w:val="P32"/>
        <w:framePr w:w="10710" w:h="478" w:hRule="exact" w:wrap="none" w:vAnchor="page" w:hAnchor="margin" w:x="28" w:y="11262"/>
        <w:rPr>
          <w:rStyle w:val="C23"/>
          <w:rtl w:val="0"/>
        </w:rPr>
      </w:pPr>
      <w:r>
        <w:rPr>
          <w:rStyle w:val="C23"/>
          <w:rtl w:val="0"/>
        </w:rPr>
        <w:t>Je třeba splnit všechna kritéria s ohledem na charakter dané plodiny (minimálně pro 2 druhy plodin, každá z jiné skupiny – obilniny, olejniny nebo okopaniny nebo pícniny).</w:t>
      </w:r>
    </w:p>
    <w:p>
      <w:pPr>
        <w:pStyle w:val="P23"/>
        <w:framePr w:w="10710" w:h="340" w:hRule="exact" w:wrap="none" w:vAnchor="page" w:hAnchor="margin" w:x="28" w:y="11928"/>
        <w:rPr>
          <w:rStyle w:val="C18"/>
          <w:rtl w:val="0"/>
        </w:rPr>
      </w:pPr>
      <w:r>
        <w:rPr>
          <w:rStyle w:val="C18"/>
          <w:rtl w:val="0"/>
        </w:rPr>
        <w:t>Ošetřování rostlin během vegetace</w:t>
      </w:r>
    </w:p>
    <w:p>
      <w:pPr>
        <w:pStyle w:val="P24"/>
        <w:framePr w:w="6713" w:h="376" w:hRule="exact" w:wrap="none" w:vAnchor="page" w:hAnchor="margin" w:x="45" w:y="12368"/>
        <w:rPr>
          <w:rStyle w:val="C3"/>
          <w:rtl w:val="0"/>
        </w:rPr>
      </w:pPr>
    </w:p>
    <w:p>
      <w:pPr>
        <w:pStyle w:val="P25"/>
        <w:framePr w:w="6661" w:h="249" w:hRule="exact" w:wrap="none" w:vAnchor="page" w:hAnchor="margin" w:x="71" w:y="12439"/>
        <w:rPr>
          <w:rStyle w:val="C19"/>
          <w:rtl w:val="0"/>
        </w:rPr>
      </w:pPr>
      <w:r>
        <w:rPr>
          <w:rStyle w:val="C19"/>
          <w:rtl w:val="0"/>
        </w:rPr>
        <w:t>Kritéria hodnocení</w:t>
      </w:r>
    </w:p>
    <w:p>
      <w:pPr>
        <w:pStyle w:val="P26"/>
        <w:framePr w:w="3918" w:h="376" w:hRule="exact" w:wrap="none" w:vAnchor="page" w:hAnchor="margin" w:x="6803" w:y="12368"/>
        <w:rPr>
          <w:rStyle w:val="C3"/>
          <w:rtl w:val="0"/>
        </w:rPr>
      </w:pPr>
    </w:p>
    <w:p>
      <w:pPr>
        <w:pStyle w:val="P27"/>
        <w:framePr w:w="3836" w:h="249" w:hRule="exact" w:wrap="none" w:vAnchor="page" w:hAnchor="margin" w:x="6859" w:y="12439"/>
        <w:rPr>
          <w:rStyle w:val="C20"/>
          <w:rtl w:val="0"/>
        </w:rPr>
      </w:pPr>
      <w:r>
        <w:rPr>
          <w:rStyle w:val="C20"/>
          <w:rtl w:val="0"/>
        </w:rPr>
        <w:t>Způsoby ověření</w:t>
      </w:r>
    </w:p>
    <w:p>
      <w:pPr>
        <w:pStyle w:val="P12"/>
        <w:framePr w:w="6710" w:h="376" w:hRule="exact" w:wrap="none" w:vAnchor="page" w:hAnchor="margin" w:x="45" w:y="12744"/>
        <w:rPr>
          <w:rStyle w:val="C3"/>
          <w:rtl w:val="0"/>
        </w:rPr>
      </w:pPr>
    </w:p>
    <w:p>
      <w:pPr>
        <w:pStyle w:val="P13"/>
        <w:framePr w:w="6658" w:h="249" w:hRule="exact" w:wrap="none" w:vAnchor="page" w:hAnchor="margin" w:x="71" w:y="12800"/>
        <w:rPr>
          <w:rStyle w:val="C11"/>
          <w:rtl w:val="0"/>
        </w:rPr>
      </w:pPr>
      <w:r>
        <w:rPr>
          <w:rStyle w:val="C11"/>
          <w:rtl w:val="0"/>
        </w:rPr>
        <w:t>a) Rozpoznat vývojovou fázi minimálně dvou zemědělských plodin</w:t>
      </w:r>
    </w:p>
    <w:p>
      <w:pPr>
        <w:pStyle w:val="P28"/>
        <w:framePr w:w="3921" w:h="376" w:hRule="exact" w:wrap="none" w:vAnchor="page" w:hAnchor="margin" w:x="6800" w:y="12744"/>
        <w:rPr>
          <w:rStyle w:val="C3"/>
          <w:rtl w:val="0"/>
        </w:rPr>
      </w:pPr>
    </w:p>
    <w:p>
      <w:pPr>
        <w:pStyle w:val="P29"/>
        <w:framePr w:w="3839" w:h="249" w:hRule="exact" w:wrap="none" w:vAnchor="page" w:hAnchor="margin" w:x="6856" w:y="12800"/>
        <w:rPr>
          <w:rStyle w:val="C21"/>
          <w:rtl w:val="0"/>
        </w:rPr>
      </w:pPr>
      <w:r>
        <w:rPr>
          <w:rStyle w:val="C21"/>
          <w:rtl w:val="0"/>
        </w:rPr>
        <w:t>Vizuální posouzení + slovní vyjádření</w:t>
      </w:r>
    </w:p>
    <w:p>
      <w:pPr>
        <w:pStyle w:val="P16"/>
        <w:framePr w:w="6710" w:h="376" w:hRule="exact" w:wrap="none" w:vAnchor="page" w:hAnchor="margin" w:x="45" w:y="13120"/>
        <w:rPr>
          <w:rStyle w:val="C3"/>
          <w:rtl w:val="0"/>
        </w:rPr>
      </w:pPr>
    </w:p>
    <w:p>
      <w:pPr>
        <w:pStyle w:val="P17"/>
        <w:framePr w:w="6658" w:h="249" w:hRule="exact" w:wrap="none" w:vAnchor="page" w:hAnchor="margin" w:x="71" w:y="13176"/>
        <w:rPr>
          <w:rStyle w:val="C13"/>
          <w:rtl w:val="0"/>
        </w:rPr>
      </w:pPr>
      <w:r>
        <w:rPr>
          <w:rStyle w:val="C13"/>
          <w:rtl w:val="0"/>
        </w:rPr>
        <w:t>b) Rozpoznat běžné plevele</w:t>
      </w:r>
    </w:p>
    <w:p>
      <w:pPr>
        <w:pStyle w:val="P30"/>
        <w:framePr w:w="3921" w:h="376" w:hRule="exact" w:wrap="none" w:vAnchor="page" w:hAnchor="margin" w:x="6800" w:y="13120"/>
        <w:rPr>
          <w:rStyle w:val="C3"/>
          <w:rtl w:val="0"/>
        </w:rPr>
      </w:pPr>
    </w:p>
    <w:p>
      <w:pPr>
        <w:pStyle w:val="P31"/>
        <w:framePr w:w="3839" w:h="249" w:hRule="exact" w:wrap="none" w:vAnchor="page" w:hAnchor="margin" w:x="6856" w:y="13176"/>
        <w:rPr>
          <w:rStyle w:val="C22"/>
          <w:rtl w:val="0"/>
        </w:rPr>
      </w:pPr>
      <w:r>
        <w:rPr>
          <w:rStyle w:val="C22"/>
          <w:rtl w:val="0"/>
        </w:rPr>
        <w:t>Vizuální posouzení + slovní vyjádření</w:t>
      </w:r>
    </w:p>
    <w:p>
      <w:pPr>
        <w:pStyle w:val="P12"/>
        <w:framePr w:w="6710" w:h="607" w:hRule="exact" w:wrap="none" w:vAnchor="page" w:hAnchor="margin" w:x="45" w:y="13496"/>
        <w:rPr>
          <w:rStyle w:val="C3"/>
          <w:rtl w:val="0"/>
        </w:rPr>
      </w:pPr>
    </w:p>
    <w:p>
      <w:pPr>
        <w:pStyle w:val="P13"/>
        <w:framePr w:w="6658" w:h="480" w:hRule="exact" w:wrap="none" w:vAnchor="page" w:hAnchor="margin" w:x="71" w:y="13552"/>
        <w:rPr>
          <w:rStyle w:val="C11"/>
          <w:rtl w:val="0"/>
        </w:rPr>
      </w:pPr>
      <w:r>
        <w:rPr>
          <w:rStyle w:val="C11"/>
          <w:rtl w:val="0"/>
        </w:rPr>
        <w:t>c) Posoudit stav porostu v dané vývojové fázi, navrhnout vhodné opatření, případně předvést ošetření porostu za vegetace</w:t>
      </w:r>
    </w:p>
    <w:p>
      <w:pPr>
        <w:pStyle w:val="P28"/>
        <w:framePr w:w="3921" w:h="607" w:hRule="exact" w:wrap="none" w:vAnchor="page" w:hAnchor="margin" w:x="6800" w:y="13496"/>
        <w:rPr>
          <w:rStyle w:val="C3"/>
          <w:rtl w:val="0"/>
        </w:rPr>
      </w:pPr>
    </w:p>
    <w:p>
      <w:pPr>
        <w:pStyle w:val="P29"/>
        <w:framePr w:w="3839" w:h="480" w:hRule="exact" w:wrap="none" w:vAnchor="page" w:hAnchor="margin" w:x="6856" w:y="13552"/>
        <w:rPr>
          <w:rStyle w:val="C21"/>
          <w:rtl w:val="0"/>
        </w:rPr>
      </w:pPr>
      <w:r>
        <w:rPr>
          <w:rStyle w:val="C21"/>
          <w:rtl w:val="0"/>
        </w:rPr>
        <w:t>Vizuální kontrola + slovní vyjádření + případně praktické předvedení</w:t>
      </w:r>
    </w:p>
    <w:p>
      <w:pPr>
        <w:pStyle w:val="P32"/>
        <w:framePr w:w="10710" w:h="248" w:hRule="exact" w:wrap="none" w:vAnchor="page" w:hAnchor="margin" w:x="28" w:y="14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 základních plodin, 30.7.2026 6:02:47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zralost zadaných plodin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Vizuální kontrola + slovní vyjádření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technologii sklizně, posklizňové úpravy a skladování obilnin nebo olejnin (včetně použité mechanizace)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Slovní vyjádření nebo písemně</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údržbu a seřízení mechanizačních prostředků pro sklizeň a posklizňovou úpravu obilovin nebo olejnin a slámy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sklizeň a posklizňovou úpravu obilovin nebo olejnin a slámy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technologii sklizně a uskladnění okopanin</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Slovní vyjádření nebo písemně</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Provést údržbu a seřízení mechanizačních prostředků na sklizeň a uskladnění okopanin</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Provést sklizeň okopanin a jejich uskladnění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Popsat technologii sklizně, konzervace a uskladnění pícnin a krmných plodin (včetně používané mechanizace)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Slovní vyjádření nebo písemně</w:t>
      </w:r>
    </w:p>
    <w:p>
      <w:pPr>
        <w:pStyle w:val="P12"/>
        <w:framePr w:w="6710" w:h="607" w:hRule="exact" w:wrap="none" w:vAnchor="page" w:hAnchor="margin" w:x="45" w:y="6902"/>
        <w:rPr>
          <w:rStyle w:val="C3"/>
          <w:rtl w:val="0"/>
        </w:rPr>
      </w:pPr>
    </w:p>
    <w:p>
      <w:pPr>
        <w:pStyle w:val="P13"/>
        <w:framePr w:w="6658" w:h="480" w:hRule="exact" w:wrap="none" w:vAnchor="page" w:hAnchor="margin" w:x="71" w:y="6958"/>
        <w:rPr>
          <w:rStyle w:val="C11"/>
          <w:rtl w:val="0"/>
        </w:rPr>
      </w:pPr>
      <w:r>
        <w:rPr>
          <w:rStyle w:val="C11"/>
          <w:rtl w:val="0"/>
        </w:rPr>
        <w:t>i) Provést údržbu a seřízení mechanizačních prostředků pro sklizeň a uskladnění pícnin a krmných plodin</w:t>
      </w:r>
    </w:p>
    <w:p>
      <w:pPr>
        <w:pStyle w:val="P28"/>
        <w:framePr w:w="3921" w:h="607" w:hRule="exact" w:wrap="none" w:vAnchor="page" w:hAnchor="margin" w:x="6800" w:y="6902"/>
        <w:rPr>
          <w:rStyle w:val="C3"/>
          <w:rtl w:val="0"/>
        </w:rPr>
      </w:pPr>
    </w:p>
    <w:p>
      <w:pPr>
        <w:pStyle w:val="P29"/>
        <w:framePr w:w="3839" w:h="480" w:hRule="exact" w:wrap="none" w:vAnchor="page" w:hAnchor="margin" w:x="6856" w:y="6958"/>
        <w:rPr>
          <w:rStyle w:val="C21"/>
          <w:rtl w:val="0"/>
        </w:rPr>
      </w:pPr>
      <w:r>
        <w:rPr>
          <w:rStyle w:val="C21"/>
          <w:rtl w:val="0"/>
        </w:rPr>
        <w:t>Praktické předvedení</w:t>
      </w:r>
    </w:p>
    <w:p>
      <w:pPr>
        <w:pStyle w:val="P16"/>
        <w:framePr w:w="6710" w:h="607" w:hRule="exact" w:wrap="none" w:vAnchor="page" w:hAnchor="margin" w:x="45" w:y="7509"/>
        <w:rPr>
          <w:rStyle w:val="C3"/>
          <w:rtl w:val="0"/>
        </w:rPr>
      </w:pPr>
    </w:p>
    <w:p>
      <w:pPr>
        <w:pStyle w:val="P17"/>
        <w:framePr w:w="6658" w:h="480" w:hRule="exact" w:wrap="none" w:vAnchor="page" w:hAnchor="margin" w:x="71" w:y="7565"/>
        <w:rPr>
          <w:rStyle w:val="C13"/>
          <w:rtl w:val="0"/>
        </w:rPr>
      </w:pPr>
      <w:r>
        <w:rPr>
          <w:rStyle w:val="C13"/>
          <w:rtl w:val="0"/>
        </w:rPr>
        <w:t>j) Provést sklizeň pícnin a krmných plodin a jejich konzervaci nebo uskladnění</w:t>
      </w:r>
    </w:p>
    <w:p>
      <w:pPr>
        <w:pStyle w:val="P30"/>
        <w:framePr w:w="3921" w:h="607" w:hRule="exact" w:wrap="none" w:vAnchor="page" w:hAnchor="margin" w:x="6800" w:y="7509"/>
        <w:rPr>
          <w:rStyle w:val="C3"/>
          <w:rtl w:val="0"/>
        </w:rPr>
      </w:pPr>
    </w:p>
    <w:p>
      <w:pPr>
        <w:pStyle w:val="P31"/>
        <w:framePr w:w="3839" w:h="480" w:hRule="exact" w:wrap="none" w:vAnchor="page" w:hAnchor="margin" w:x="6856" w:y="7565"/>
        <w:rPr>
          <w:rStyle w:val="C22"/>
          <w:rtl w:val="0"/>
        </w:rPr>
      </w:pPr>
      <w:r>
        <w:rPr>
          <w:rStyle w:val="C22"/>
          <w:rtl w:val="0"/>
        </w:rPr>
        <w:t>Praktické předvedení</w:t>
      </w:r>
    </w:p>
    <w:p>
      <w:pPr>
        <w:pStyle w:val="P32"/>
        <w:framePr w:w="10710" w:h="478" w:hRule="exact" w:wrap="none" w:vAnchor="page" w:hAnchor="margin" w:x="28" w:y="8229"/>
        <w:rPr>
          <w:rStyle w:val="C23"/>
          <w:rtl w:val="0"/>
        </w:rPr>
      </w:pPr>
      <w:r>
        <w:rPr>
          <w:rStyle w:val="C23"/>
          <w:rtl w:val="0"/>
        </w:rPr>
        <w:t>Je třeba splnit vybraná kritéria podle zadání s ohledem na charakter dané plodiny (minimálně pro 2 plodiny, každá z jiné skupiny).</w:t>
      </w:r>
    </w:p>
    <w:p>
      <w:pPr>
        <w:pStyle w:val="P21"/>
        <w:framePr w:w="7654" w:h="331" w:hRule="exact" w:wrap="none" w:vAnchor="page" w:hAnchor="margin" w:x="28" w:y="15940"/>
        <w:rPr>
          <w:rStyle w:val="C16"/>
          <w:rtl w:val="0"/>
        </w:rPr>
      </w:pPr>
      <w:r>
        <w:rPr>
          <w:rStyle w:val="C16"/>
          <w:rtl w:val="0"/>
        </w:rPr>
        <w:t>Pěstitel základních plodin, 30.7.2026 6:02:47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dílčí kvalifikaci na minimálně dvou skupinách základních plodin. Pro účely ověřování byly stanoveny tyto skupiny základních plodin: obilniny a olejniny, okopaniny a pícniny. Autorizovaná osoba při výběru plodin přihlédne ke zkušenostem uchazeče.</w:t>
      </w:r>
    </w:p>
    <w:p>
      <w:pPr>
        <w:keepNext w:val="0"/>
        <w:keepLines w:val="0"/>
        <w:framePr w:w="10766" w:h="33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Výběr kritérií u jednotlivých kompetencí provádí zkoušející s ohledem na zaměření, podmínky regionu a vegetační období. Uchazeč předloží řidičský průkaz skupiny T a C. Je vhodné zadávat uchazečům komplexní úkoly, které umožní ověření několika kritérií v rámci jedné i více kompetencí.</w:t>
      </w:r>
    </w:p>
    <w:p>
      <w:pPr>
        <w:pStyle w:val="P33"/>
        <w:framePr w:w="10766" w:h="2298" w:hRule="exact" w:wrap="none" w:vAnchor="page" w:hAnchor="margin" w:x="0" w:y="6416"/>
        <w:rPr>
          <w:rStyle w:val="C3"/>
          <w:rtl w:val="0"/>
        </w:rPr>
      </w:pPr>
    </w:p>
    <w:p>
      <w:pPr>
        <w:pStyle w:val="P35"/>
        <w:framePr w:w="10710" w:h="340" w:hRule="exact" w:wrap="none" w:vAnchor="page" w:hAnchor="margin" w:x="28" w:y="6416"/>
        <w:rPr>
          <w:rStyle w:val="C25"/>
          <w:rtl w:val="0"/>
        </w:rPr>
      </w:pPr>
      <w:r>
        <w:rPr>
          <w:rStyle w:val="C25"/>
          <w:rtl w:val="0"/>
        </w:rPr>
        <w:t>Výsledné hodnocení</w:t>
      </w:r>
    </w:p>
    <w:p>
      <w:pPr>
        <w:keepNext w:val="0"/>
        <w:keepLines w:val="0"/>
        <w:framePr w:w="10766" w:h="1958" w:hRule="exact" w:wrap="none" w:vAnchor="page" w:hAnchor="margin" w:x="0" w:y="6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právnické osoby. 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8941"/>
        <w:rPr>
          <w:rStyle w:val="C3"/>
          <w:rtl w:val="0"/>
        </w:rPr>
      </w:pPr>
    </w:p>
    <w:p>
      <w:pPr>
        <w:pStyle w:val="P35"/>
        <w:framePr w:w="10710" w:h="340" w:hRule="exact" w:wrap="none" w:vAnchor="page" w:hAnchor="margin" w:x="28" w:y="8941"/>
        <w:rPr>
          <w:rStyle w:val="C25"/>
          <w:rtl w:val="0"/>
        </w:rPr>
      </w:pPr>
      <w:r>
        <w:rPr>
          <w:rStyle w:val="C25"/>
          <w:rtl w:val="0"/>
        </w:rPr>
        <w:t>Počet zkoušejících</w:t>
      </w:r>
    </w:p>
    <w:p>
      <w:pPr>
        <w:keepNext w:val="0"/>
        <w:keepLines w:val="0"/>
        <w:framePr w:w="10766" w:h="806" w:hRule="exact" w:wrap="none" w:vAnchor="page" w:hAnchor="margin" w:x="0" w:y="92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Pěstitel základních plodin, 30.7.2026 6:02:47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a)Střední vzdělání s maturitní zkouškou v zemědělském oboru a alespoň 6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b)Vyšší odborné nebo vysokoškolské vzdělání zemědělské a alespoň 5 let praxe ve funkci s odpovědností za pěstování zemědělských plodin,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c)Střední vzdělání s maturitní zkouškou nebo vysokoškolské vzdělání zemědělské nebo veterinární a alespoň 5 let praxe ve funkci učitele odborného výcviku nebo učitele praktického vyučování v oboru vzdělání, který se týká pěstování zemědělských plodin nebo zemědělské mechanizace,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d)Vysokoškolské vzdělání zemědělské a alespoň 5 let praxe ve funkci učitele odborných zemědělských nebo mechanizačních předmětů,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minimálně dvou hlavních druhů polních plodin</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–Zemědělská technika odpovídající současným technologiím pěstování minimálně dvou hlavních druhů polních plodin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automobil</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 základních plodin, 30.7.2026 6:02:47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Pěstitel základních plodin, 30.7.2026 6:02:47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Sektorovou radou zemědělství, v níž byly zastoupeny tyto subjekty: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sdružení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Státní veterinární správa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 (SCHČT)</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města Prahy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České republiky</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včelařů, o.s.</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w:t>
      </w:r>
    </w:p>
    <w:p>
      <w:pPr>
        <w:keepNext w:val="0"/>
        <w:keepLines w:val="0"/>
        <w:framePr w:w="10766" w:h="305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pStyle w:val="P21"/>
        <w:framePr w:w="7654" w:h="331" w:hRule="exact" w:wrap="none" w:vAnchor="page" w:hAnchor="margin" w:x="28" w:y="15940"/>
        <w:rPr>
          <w:rStyle w:val="C16"/>
          <w:rtl w:val="0"/>
        </w:rPr>
      </w:pPr>
      <w:r>
        <w:rPr>
          <w:rStyle w:val="C16"/>
          <w:rtl w:val="0"/>
        </w:rPr>
        <w:t>Pěstitel základních plodin, 30.7.2026 6:02:47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