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CF6235" Type="http://schemas.openxmlformats.org/officeDocument/2006/relationships/officeDocument" Target="/word/document.xml" /><Relationship Id="coreR38CF6235" Type="http://schemas.openxmlformats.org/package/2006/relationships/metadata/core-properties" Target="/docProps/core.xml" /><Relationship Id="customR38CF62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laborant / chemička laborantka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separačních procesů v chemické laboratoři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 v chemických laboratořích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 laborant / chemička laborantka, 13.6.2026 9:00:59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analytické dokumentaci a návodech pro práci s laboratorní technikou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Předvést orientaci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zásady práce v podmínkách systému řízení kvality zkušební chemické laboratoře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Dodržovat postup chemické analýzy, stanovit návaznost jednotlivých pracovních operací a procesů v konkrétní chemické analýze v souladu s dokumentací</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 a ústní ověření</w:t>
      </w:r>
    </w:p>
    <w:p>
      <w:pPr>
        <w:pStyle w:val="P16"/>
        <w:framePr w:w="6710" w:h="383" w:hRule="exact" w:wrap="none" w:vAnchor="page" w:hAnchor="margin" w:x="45" w:y="8582"/>
        <w:rPr>
          <w:rStyle w:val="C3"/>
          <w:rtl w:val="0"/>
        </w:rPr>
      </w:pPr>
    </w:p>
    <w:p>
      <w:pPr>
        <w:pStyle w:val="P17"/>
        <w:framePr w:w="6658" w:h="256" w:hRule="exact" w:wrap="none" w:vAnchor="page" w:hAnchor="margin" w:x="71" w:y="8638"/>
        <w:rPr>
          <w:rStyle w:val="C13"/>
          <w:rtl w:val="0"/>
        </w:rPr>
      </w:pPr>
      <w:r>
        <w:rPr>
          <w:rStyle w:val="C13"/>
          <w:rtl w:val="0"/>
        </w:rPr>
        <w:t>b) Vybrat vhodné chemické látky pro chemickou analýzu podle dokumentace</w:t>
      </w:r>
    </w:p>
    <w:p>
      <w:pPr>
        <w:pStyle w:val="P30"/>
        <w:framePr w:w="3921" w:h="383" w:hRule="exact" w:wrap="none" w:vAnchor="page" w:hAnchor="margin" w:x="6800" w:y="8582"/>
        <w:rPr>
          <w:rStyle w:val="C3"/>
          <w:rtl w:val="0"/>
        </w:rPr>
      </w:pPr>
    </w:p>
    <w:p>
      <w:pPr>
        <w:pStyle w:val="P31"/>
        <w:framePr w:w="3839" w:h="256" w:hRule="exact" w:wrap="none" w:vAnchor="page" w:hAnchor="margin" w:x="6856" w:y="8638"/>
        <w:rPr>
          <w:rStyle w:val="C22"/>
          <w:rtl w:val="0"/>
        </w:rPr>
      </w:pPr>
      <w:r>
        <w:rPr>
          <w:rStyle w:val="C22"/>
          <w:rtl w:val="0"/>
        </w:rPr>
        <w:t>Praktické předvedení a ústní ověření</w:t>
      </w:r>
    </w:p>
    <w:p>
      <w:pPr>
        <w:pStyle w:val="P12"/>
        <w:framePr w:w="6710" w:h="831" w:hRule="exact" w:wrap="none" w:vAnchor="page" w:hAnchor="margin" w:x="45" w:y="8964"/>
        <w:rPr>
          <w:rStyle w:val="C3"/>
          <w:rtl w:val="0"/>
        </w:rPr>
      </w:pPr>
    </w:p>
    <w:p>
      <w:pPr>
        <w:pStyle w:val="P13"/>
        <w:framePr w:w="6658" w:h="704" w:hRule="exact" w:wrap="none" w:vAnchor="page" w:hAnchor="margin" w:x="71" w:y="9020"/>
        <w:rPr>
          <w:rStyle w:val="C11"/>
          <w:rtl w:val="0"/>
        </w:rPr>
      </w:pPr>
      <w:r>
        <w:rPr>
          <w:rStyle w:val="C11"/>
          <w:rtl w:val="0"/>
        </w:rPr>
        <w:t>c) Připravit podle dokumentace vhodné pomůcky, nástroje, případně stroje, přístroje a zařízení pro realizaci chemické analýzy v souladu s laboratorním postupem</w:t>
      </w:r>
    </w:p>
    <w:p>
      <w:pPr>
        <w:pStyle w:val="P28"/>
        <w:framePr w:w="3921" w:h="831" w:hRule="exact" w:wrap="none" w:vAnchor="page" w:hAnchor="margin" w:x="6800" w:y="8964"/>
        <w:rPr>
          <w:rStyle w:val="C3"/>
          <w:rtl w:val="0"/>
        </w:rPr>
      </w:pPr>
    </w:p>
    <w:p>
      <w:pPr>
        <w:pStyle w:val="P29"/>
        <w:framePr w:w="3839" w:h="704"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Připravit vhodné chemické látky pro chemickou analýzu podle zadaných dokumentů, vyhledat a interpretovat, jaké mají mít vlastnosti a parametry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1974"/>
        <w:rPr>
          <w:rStyle w:val="C3"/>
          <w:rtl w:val="0"/>
        </w:rPr>
      </w:pPr>
    </w:p>
    <w:p>
      <w:pPr>
        <w:pStyle w:val="P17"/>
        <w:framePr w:w="6658" w:h="704" w:hRule="exact" w:wrap="none" w:vAnchor="page" w:hAnchor="margin" w:x="71" w:y="12030"/>
        <w:rPr>
          <w:rStyle w:val="C13"/>
          <w:rtl w:val="0"/>
        </w:rPr>
      </w:pPr>
      <w:r>
        <w:rPr>
          <w:rStyle w:val="C13"/>
          <w:rtl w:val="0"/>
        </w:rPr>
        <w:t>b) Odebrat a navážit připravené chemické látky a upravit je k chemické analýze podle zadané dokumentace, následně zapsat do deníku pro navážky</w:t>
      </w:r>
    </w:p>
    <w:p>
      <w:pPr>
        <w:pStyle w:val="P30"/>
        <w:framePr w:w="3921" w:h="831" w:hRule="exact" w:wrap="none" w:vAnchor="page" w:hAnchor="margin" w:x="6800" w:y="11974"/>
        <w:rPr>
          <w:rStyle w:val="C3"/>
          <w:rtl w:val="0"/>
        </w:rPr>
      </w:pPr>
    </w:p>
    <w:p>
      <w:pPr>
        <w:pStyle w:val="P31"/>
        <w:framePr w:w="3839" w:h="704" w:hRule="exact" w:wrap="none" w:vAnchor="page" w:hAnchor="margin" w:x="6856" w:y="12030"/>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ověření</w:t>
      </w:r>
    </w:p>
    <w:p>
      <w:pPr>
        <w:pStyle w:val="P16"/>
        <w:framePr w:w="6710" w:h="831" w:hRule="exact" w:wrap="none" w:vAnchor="page" w:hAnchor="margin" w:x="45" w:y="13412"/>
        <w:rPr>
          <w:rStyle w:val="C3"/>
          <w:rtl w:val="0"/>
        </w:rPr>
      </w:pPr>
    </w:p>
    <w:p>
      <w:pPr>
        <w:pStyle w:val="P17"/>
        <w:framePr w:w="6658" w:h="704" w:hRule="exact" w:wrap="none" w:vAnchor="page" w:hAnchor="margin" w:x="71" w:y="13468"/>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3412"/>
        <w:rPr>
          <w:rStyle w:val="C3"/>
          <w:rtl w:val="0"/>
        </w:rPr>
      </w:pPr>
    </w:p>
    <w:p>
      <w:pPr>
        <w:pStyle w:val="P31"/>
        <w:framePr w:w="3839" w:h="704" w:hRule="exact" w:wrap="none" w:vAnchor="page" w:hAnchor="margin" w:x="6856" w:y="13468"/>
        <w:rPr>
          <w:rStyle w:val="C22"/>
          <w:rtl w:val="0"/>
        </w:rPr>
      </w:pPr>
      <w:r>
        <w:rPr>
          <w:rStyle w:val="C22"/>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13.6.2026 9:00:59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separačních procesů v chemické laboratoři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podle zadané dokumentace způsob provedení separační operace v chemické laboratoři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s ohledem na zadanou separační operaci vhodné zařízení a přístroje k jejich řízení, kontrole a posuzování průběhu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Vypočítat, navážit, připravit a upravit chemické látky k separačnímu procesu podle dokumentace (filtraci nebo krystalizaci nebo destilaci nebo sublimaci nebo extrakci)</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Objasnit vlastnosti a způsoby úpravy použitých chemických látek s ohledem na separační proces v chemické laboratoři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Provést měření fyzikálně-chemických veličin, zaznamenat a vyhodnotit výsledky měření fyzikálně-chemických veličin</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 a ústní ověření</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13.6.2026 9:00:59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kalibraci a chodu zařízení, spotřebě energie, doplňování hmot, provedených úkonech běžné údržby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a zaevidovat příjem, skladování, expedici, balení a značení chemických látek podle typu chemické laboratoře včetně nakládání s odpadem a vložit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 v chemických laboratořích</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základních přístrojů a zařízení používaného při chemických analýzách, při úpravě analyzovaného vzorku, při přípravě závaží, teploměrů a kalibračních roztoků, tj. uvést je do chodu, udržovat, přerušit a zastavit chod, seřídit chod, provést běžnou údržbu</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Reagovat operativně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osobní ochranné pracovní prostředky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13.6.2026 9:00:59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https://www.nsp.cz/jednotka-prace/chemik-laborant#zdravotni-zpusobilost).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seznámen s výrobní a analytickou dokumentací, kterou má dostupnou k využití po celou dobu výkonu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chemických látek pro měření včetně potřebných výpočtů, chemickou analýzu vzorku s využitím standardních metod a technik, zpracování výsledků měření, vypracování protokolu a vyhodnocení výsledů analýzy. Při ověřování odborných kompetencí, zejména formou praktického předvedení, je třeba přihlížet k bezpečnému provádění všech pracovních úkonů, k dodržování zásad bezpečné práce s chemickými látkami a chemickými přípravky v podmínkách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kvalitativní a kvantitativní provozní a laboratorní kontrolní činnosti, kritéria a) a b), autorizovaná osoba připraví zadání, na základě kterého uchazeč splní daná kritéria.</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vhodný pracovní oděv a pracovní obuv podle požadavků BOZP pracoviště, na kterém se zkouška probíhá.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laborant / chemička laborantka, 13.6.2026 9:00:59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chemické laboratoři nebo v oblasti chemické výroby.</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chemické laboratoři nebo ve funkci učitele odborných předmětů nebo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 Chemik laborant / chemička laborantka a střední vzdělání s maturitní zkouškou a alespoň 5 let odborné praxe v chemické laboratoři.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33"/>
        <w:framePr w:w="10766" w:h="51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vybavení laboratoře: refraktometr, konduktometr, pH metr, spektrofotometr, viskozimetr kuličkový i výtokový, pyknometr, analytické váhy, destilační a rektifikační aparatura a další chemické sklo</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(bezpečnostní listy, pracovní instrukce, analytické návody apod.)</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laborant / chemička laborantka, 13.6.2026 9:00:59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laborant / chemička laborantka, 13.6.2026 9:00:59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 Kolín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MSŠCH,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VÚOS, Rybitví</w:t>
      </w:r>
    </w:p>
    <w:p>
      <w:pPr>
        <w:pStyle w:val="P21"/>
        <w:framePr w:w="7654" w:h="331" w:hRule="exact" w:wrap="none" w:vAnchor="page" w:hAnchor="margin" w:x="28" w:y="15940"/>
        <w:rPr>
          <w:rStyle w:val="C16"/>
          <w:rtl w:val="0"/>
        </w:rPr>
      </w:pPr>
      <w:r>
        <w:rPr>
          <w:rStyle w:val="C16"/>
          <w:rtl w:val="0"/>
        </w:rPr>
        <w:t>Chemik laborant / chemička laborantka, 13.6.2026 9:00:59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F277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99DB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