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99BC09" Type="http://schemas.openxmlformats.org/officeDocument/2006/relationships/officeDocument" Target="/word/document.xml" /><Relationship Id="coreR1699BC09" Type="http://schemas.openxmlformats.org/package/2006/relationships/metadata/core-properties" Target="/docProps/core.xml" /><Relationship Id="customR1699BC0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Chemik pro obsluhu zařízení (kód: 28-033-H)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Chemik pro obsluhu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v pracovních instrukcích pro obsluhu a řízení technologických procesů v chemické výrobě a v různých odvětvích zpracovatelského průmyslu chemického charakteru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Aplikace znalostí fyzikálně-chemických principů a pravidel při chemických procesech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Sledování hodnot a parametrů při obsluze a řízení technologických procesů ve výrobě chemických a zpracovatelských produktů a vyhodnocování kontrolní činnosti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Měření fyzikálně-chemických veličin v chemických výrobách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Příprava a úprava chemických látek a surovin pro procesy chemických výrob podle výrobní a analytické dokumentace</w:t>
      </w:r>
    </w:p>
    <w:p>
      <w:pPr>
        <w:pStyle w:val="P14"/>
        <w:framePr w:w="805" w:h="607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Vedení předepsané výrobní a provozní dokumentace obsluhy a řízení technologických procesů ve výrobě chemických a zpracovatelských produktů</w:t>
      </w:r>
    </w:p>
    <w:p>
      <w:pPr>
        <w:pStyle w:val="P18"/>
        <w:framePr w:w="805" w:h="607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79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855"/>
        <w:rPr>
          <w:rStyle w:val="C11"/>
          <w:rtl w:val="0"/>
        </w:rPr>
      </w:pPr>
      <w:r>
        <w:rPr>
          <w:rStyle w:val="C11"/>
          <w:rtl w:val="0"/>
        </w:rPr>
        <w:t>Obsluha technologických zařízení jednotlivých výrobních operací a chemických procesů</w:t>
      </w:r>
    </w:p>
    <w:p>
      <w:pPr>
        <w:pStyle w:val="P14"/>
        <w:framePr w:w="805" w:h="376" w:hRule="exact" w:wrap="none" w:vAnchor="page" w:hAnchor="margin" w:x="9916" w:y="879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85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17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232"/>
        <w:rPr>
          <w:rStyle w:val="C13"/>
          <w:rtl w:val="0"/>
        </w:rPr>
      </w:pPr>
      <w:r>
        <w:rPr>
          <w:rStyle w:val="C13"/>
          <w:rtl w:val="0"/>
        </w:rPr>
        <w:t>Dodržování zásad bezpečnosti a ochrany zdraví při práci, hygieny práce, požární prevence a ochrany životního prostředí</w:t>
      </w:r>
    </w:p>
    <w:p>
      <w:pPr>
        <w:pStyle w:val="P18"/>
        <w:framePr w:w="805" w:h="607" w:hRule="exact" w:wrap="none" w:vAnchor="page" w:hAnchor="margin" w:x="9916" w:y="917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23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0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49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Chemik pro obsluhu zařízení, 14.6.2026 21:54:09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https://nsp.cz/jednotka-prace/chemik-pro-obsluhu-zarize#zdravotni-zpusobilost). 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odborných kompetencí představuje komplex činností zahrnující orientaci v dokumentech potřebných pro technologickou výrobu a interpretaci údajů v nich uvedených, úpravu surovin pro výrobu, provádění analýz, vysvětlení průběhu technologického procesu, sledování a posuzování hodnot a parametrů při obsluze technologických procesů, vedení předepsané výrobní a technologické dokumentace, obsluhu technologických zařízení, apod.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bude probíhat pro vybranou konkrétní technologii chemické výroby, na které se uchazeč před zkouškou dohodne s autorizovanou osobou. 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Sledování hodnot a parametrů při obsluze a řízení technologických procesů ve výrobě chemických a zpracovatelských produktů a vyhodnocování kontrolní činnosti, kritérium hodnocení a), zadá autorizovaná osoba kvalitativní a kvantitativní analýzu, na základě které uchazeč splní dané kritérium hodnocení; při ověřování dalších kritérií hodnocení v této odborné kompetenci se vychází ze zadání stanoveného pro kritérium hodnocení a).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Měření fyzikálně-chemických veličin v chemických výrobách, kritérium hodnocení b) a c), autorizovaná osoba zadá dokumentaci, na základě které uchazeč splní daná kritéria hodnocení.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Příprava a úprava chemických látek a surovin pro procesy chemických výrob podle výrobní a analytické dokumentace, kritérium hodnocení a), autorizovaná osoba zadá technologický proces, na základě kterého uchazeč splní dané kritérium hodnocení; při ověřování dalších kritérií hodnocení v této odborné kompetenci se vychází ze zadání stanoveného pro kritérium hodnocení a).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Aplikace znalostí fyzikálně-chemických principů a pravidel při chemických procesech, kritérium hodnocení b), autorizovaná osoba zadá stroj nebo zařízení, na základě kterého uchazeč splní dané kritérium hodnocení.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dodržování ekologických principů, bezpečné provádění a časové zvládání všech úkonů. Bude přihlíženo k bezpečnému provádění všech pracovních úkonů a k dodržování zásad bezpečné práce s chemickými látkami a chemickými přípravky v podmínkách různých typů chemických výrob.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pracovní obuv dle požadavků BOZP pracoviště, na kterém se realizuje zkouška.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Chemik pro obsluhu zařízení, 14.6.2026 21:54:09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Synthesia, a. s., Pardubice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chemická Pardubice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Chemik pro obsluhu zařízení, 14.6.2026 21:54:09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