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93ADD" Type="http://schemas.openxmlformats.org/officeDocument/2006/relationships/officeDocument" Target="/word/document.xml" /><Relationship Id="coreRA93ADD" Type="http://schemas.openxmlformats.org/package/2006/relationships/metadata/core-properties" Target="/docProps/core.xml" /><Relationship Id="customRA93A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Aplikace znalostí fyzikálně-chemických principů a pravidel při chemických procesech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hodnot a parametrů při obsluze a řízení technologických procesů ve výrobě chemických a zpracovatelských produktů a vyhodnocování kontrolní činnosti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a úprava chemických látek a surovin pro procesy chemických výrob podle výrobní a analytické dokumentace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předepsané výrobní a provozní dokumentace obsluhy a řízení technologických procesů ve výrobě chemických a zpracovatelských produktů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výrobních operací a chemických procesů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29.10.2026 7:02:44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https://nsp.cz/jednotka-prace/chemik-pro-obsluhu-zarize#zdravotni-zpusobilost).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představuje komplex činností zahrnující orientaci v dokumentech potřebných pro technologickou výrobu a interpretaci údajů v nich uvedených, úpravu surovin pro výrobu, provádění analýz, vysvětlení průběhu technologického procesu, sledování a posuzování hodnot a parametrů při obsluze technologických procesů, vedení předepsané výrobní a technologické dokumentace, obsluhu technologických zařízení, apod.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pro vybranou konkrétní technologii chemické výroby, na které se uchazeč před zkouškou dohodne s autorizovanou osobou.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Sledování hodnot a parametrů při obsluze a řízení technologických procesů ve výrobě chemických a zpracovatelských produktů a vyhodnocování kontrolní činnosti, kritérium hodnocení a), zadá autorizovaná osoba kvalitativní a kvantitativní analýzu, na základě které uchazeč splní dané kritérium hodnocení; při ověřování dalších kritérií hodnocení v této odborné kompetenci se vychází ze zadání stanoveného pro kritérium hodnocení a).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fyzikálně-chemických veličin v chemických výrobách, kritérium hodnocení b) a c), autorizovaná osoba zadá dokumentaci, na základě které uchazeč splní daná kritéria hodnocení.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a úprava chemických látek a surovin pro procesy chemických výrob podle výrobní a analytické dokumentace, kritérium hodnocení a), autorizovaná osoba zadá technologický proces, na základě kterého uchazeč splní dané kritérium hodnocení; při ověřování dalších kritérií hodnocení v této odborné kompetenci se vychází ze zadání stanoveného pro kritérium hodnocení a).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Aplikace znalostí fyzikálně-chemických principů a pravidel při chemických procesech, kritérium hodnocení b), autorizovaná osoba zadá stroj nebo zařízení, na základě kterého uchazeč splní dané kritérium hodnocení.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dodržování ekologických principů, bezpečné provádění a časové zvládání všech úkonů. Bude přihlíženo k bezpečnému provádění všech pracovních úkonů a k dodržování zásad bezpečné práce s chemickými látkami a chemickými přípravky v podmínkách různých typů chemických výrob.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29.10.2026 7:02:44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29.10.2026 7:02:44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