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55B9A4" Type="http://schemas.openxmlformats.org/officeDocument/2006/relationships/officeDocument" Target="/word/document.xml" /><Relationship Id="coreR6255B9A4" Type="http://schemas.openxmlformats.org/package/2006/relationships/metadata/core-properties" Target="/docProps/core.xml" /><Relationship Id="customR6255B9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Chemik pro obsluhu zařízení (kód: 28-033-H)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Chemik pro obsluhu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v pracovních instrukcích pro obsluhu a řízení technologických procesů v chemické výrobě a v různých odvětvích zpracovatelského průmyslu chemického charakteru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Aplikace znalostí fyzikálně-chemických principů a pravidel při chemických procesech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Sledování hodnot a parametrů při obsluze a řízení technologických procesů ve výrobě chemických a zpracovatelských produktů a vyhodnocování kontrolní činnosti</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fyzikálně-chemických veličin v chemických výrobách a laboratořích</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Příprava a úprava chemických látek a surovin pro procesy chemických výrob podle výrobní a analytické dokumentace</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Vedení předepsané výrobní a provozní dokumentace obsluhy a řízení technologických procesů ve výrobě chemických a zpracovatelských produktů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Obsluha technologických zařízení jednotlivých výrobních operací a chemických procesů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Dodržování zásad bezpečnosti a ochrany zdraví při práci, hygieny práce, požární prevence a ochrany životního prostředí</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7"/>
        <w:framePr w:w="8788" w:h="340" w:hRule="exact" w:wrap="none" w:vAnchor="page" w:hAnchor="margin" w:x="28" w:y="10009"/>
        <w:rPr>
          <w:rStyle w:val="C8"/>
          <w:rtl w:val="0"/>
        </w:rPr>
      </w:pPr>
      <w:r>
        <w:rPr>
          <w:rStyle w:val="C8"/>
          <w:rtl w:val="0"/>
        </w:rPr>
        <w:t>Platnost standardu</w:t>
      </w:r>
    </w:p>
    <w:p>
      <w:pPr>
        <w:pStyle w:val="P20"/>
        <w:framePr w:w="4283" w:h="248" w:hRule="exact" w:wrap="none" w:vAnchor="page" w:hAnchor="margin" w:x="28" w:y="10349"/>
        <w:rPr>
          <w:rStyle w:val="C15"/>
          <w:rtl w:val="0"/>
        </w:rPr>
      </w:pPr>
      <w:r>
        <w:rPr>
          <w:rStyle w:val="C15"/>
          <w:rtl w:val="0"/>
        </w:rPr>
        <w:t>Standard je platný od: 28.04.2015 do: 28.06.2019</w:t>
      </w:r>
    </w:p>
    <w:p>
      <w:pPr>
        <w:pStyle w:val="P21"/>
        <w:framePr w:w="7654" w:h="331" w:hRule="exact" w:wrap="none" w:vAnchor="page" w:hAnchor="margin" w:x="28" w:y="15940"/>
        <w:rPr>
          <w:rStyle w:val="C16"/>
          <w:rtl w:val="0"/>
        </w:rPr>
      </w:pPr>
      <w:r>
        <w:rPr>
          <w:rStyle w:val="C16"/>
          <w:rtl w:val="0"/>
        </w:rPr>
        <w:t>Chemik pro obsluhu zařízení, 29.10.2026 3:02:49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pracovních instrukcích pro obsluhu a řízení technologických procesů v chemické výrobě a v různých odvětvích zpracovatelského průmyslu chemického charakteru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Rozpoznat typy jednotlivých zařízení, která se běžně v chemické výrobě a v různých odvětvích vyskytují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technologická schémata, předpisy a základní postupy výroby chemických produktů, tj. vyčíst z nich pořadí technologických operací a procesů a základní údaje pro jejich provedení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Orientovat se ve schválených dokumentech pro technologický proces, vyhledat a interpretovat informace z těchto dokumentů (bezpečnostní listy, pracovní instrukce, provozní předpisy)</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Aplikace znalostí fyzikálně-chemických principů a pravidel při chemických procesech</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a) Popsat a vysvětlit fyzikálně-chemické principy a pravidla při chemických procesech a zpracovatelských operacích probíhajících ve výrobních provozech, objasnit způsoby, kterými lze ovlivnit jejich průběh</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Ústní ověření</w:t>
      </w:r>
    </w:p>
    <w:p>
      <w:pPr>
        <w:pStyle w:val="P16"/>
        <w:framePr w:w="6710" w:h="607" w:hRule="exact" w:wrap="none" w:vAnchor="page" w:hAnchor="margin" w:x="45" w:y="8199"/>
        <w:rPr>
          <w:rStyle w:val="C3"/>
          <w:rtl w:val="0"/>
        </w:rPr>
      </w:pPr>
    </w:p>
    <w:p>
      <w:pPr>
        <w:pStyle w:val="P17"/>
        <w:framePr w:w="6658" w:h="480" w:hRule="exact" w:wrap="none" w:vAnchor="page" w:hAnchor="margin" w:x="71" w:y="8255"/>
        <w:rPr>
          <w:rStyle w:val="C13"/>
          <w:rtl w:val="0"/>
        </w:rPr>
      </w:pPr>
      <w:r>
        <w:rPr>
          <w:rStyle w:val="C13"/>
          <w:rtl w:val="0"/>
        </w:rPr>
        <w:t>b) Zvolit a připravit k provozu vhodné pomůcky, nástroje, případně stroje a zařízení v souladu s technologickým postupem a pracovními instrukcemi</w:t>
      </w:r>
    </w:p>
    <w:p>
      <w:pPr>
        <w:pStyle w:val="P30"/>
        <w:framePr w:w="3921" w:h="607" w:hRule="exact" w:wrap="none" w:vAnchor="page" w:hAnchor="margin" w:x="6800" w:y="8199"/>
        <w:rPr>
          <w:rStyle w:val="C3"/>
          <w:rtl w:val="0"/>
        </w:rPr>
      </w:pPr>
    </w:p>
    <w:p>
      <w:pPr>
        <w:pStyle w:val="P31"/>
        <w:framePr w:w="3839" w:h="480" w:hRule="exact" w:wrap="none" w:vAnchor="page" w:hAnchor="margin" w:x="6856" w:y="8255"/>
        <w:rPr>
          <w:rStyle w:val="C22"/>
          <w:rtl w:val="0"/>
        </w:rPr>
      </w:pPr>
      <w:r>
        <w:rPr>
          <w:rStyle w:val="C22"/>
          <w:rtl w:val="0"/>
        </w:rPr>
        <w:t>Praktické předvedení a ústní ověření</w:t>
      </w:r>
    </w:p>
    <w:p>
      <w:pPr>
        <w:pStyle w:val="P32"/>
        <w:framePr w:w="10710" w:h="248" w:hRule="exact" w:wrap="none" w:vAnchor="page" w:hAnchor="margin" w:x="28" w:y="8919"/>
        <w:rPr>
          <w:rStyle w:val="C23"/>
          <w:rtl w:val="0"/>
        </w:rPr>
      </w:pPr>
      <w:r>
        <w:rPr>
          <w:rStyle w:val="C23"/>
          <w:rtl w:val="0"/>
        </w:rPr>
        <w:t>Je třeba splnit obě kritéria.</w:t>
      </w:r>
    </w:p>
    <w:p>
      <w:pPr>
        <w:pStyle w:val="P23"/>
        <w:framePr w:w="10710" w:h="547" w:hRule="exact" w:wrap="none" w:vAnchor="page" w:hAnchor="margin" w:x="28" w:y="9355"/>
        <w:rPr>
          <w:rStyle w:val="C18"/>
          <w:rtl w:val="0"/>
        </w:rPr>
      </w:pPr>
      <w:r>
        <w:rPr>
          <w:rStyle w:val="C18"/>
          <w:rtl w:val="0"/>
        </w:rPr>
        <w:t>Sledování hodnot a parametrů při obsluze a řízení technologických procesů ve výrobě chemických a zpracovatelských produktů a vyhodnocování kontrolní činnosti</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831" w:hRule="exact" w:wrap="none" w:vAnchor="page" w:hAnchor="margin" w:x="45" w:y="10378"/>
        <w:rPr>
          <w:rStyle w:val="C3"/>
          <w:rtl w:val="0"/>
        </w:rPr>
      </w:pPr>
    </w:p>
    <w:p>
      <w:pPr>
        <w:pStyle w:val="P13"/>
        <w:framePr w:w="6658" w:h="704" w:hRule="exact" w:wrap="none" w:vAnchor="page" w:hAnchor="margin" w:x="71" w:y="10434"/>
        <w:rPr>
          <w:rStyle w:val="C11"/>
          <w:rtl w:val="0"/>
        </w:rPr>
      </w:pPr>
      <w:r>
        <w:rPr>
          <w:rStyle w:val="C11"/>
          <w:rtl w:val="0"/>
        </w:rPr>
        <w:t>a) Provést samostatně kvalitativní a kvantitativní analýzu vzorku v provozním měřítku (barva, zákal, pH, sediment, sušina, teplota tání, teplota varu, viskozita)</w:t>
      </w:r>
    </w:p>
    <w:p>
      <w:pPr>
        <w:pStyle w:val="P28"/>
        <w:framePr w:w="3921" w:h="831" w:hRule="exact" w:wrap="none" w:vAnchor="page" w:hAnchor="margin" w:x="6800" w:y="10378"/>
        <w:rPr>
          <w:rStyle w:val="C3"/>
          <w:rtl w:val="0"/>
        </w:rPr>
      </w:pPr>
    </w:p>
    <w:p>
      <w:pPr>
        <w:pStyle w:val="P29"/>
        <w:framePr w:w="3839" w:h="704" w:hRule="exact" w:wrap="none" w:vAnchor="page" w:hAnchor="margin" w:x="6856" w:y="10434"/>
        <w:rPr>
          <w:rStyle w:val="C21"/>
          <w:rtl w:val="0"/>
        </w:rPr>
      </w:pPr>
      <w:r>
        <w:rPr>
          <w:rStyle w:val="C21"/>
          <w:rtl w:val="0"/>
        </w:rPr>
        <w:t>Praktické předvedení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b) Posoudit sledované parametry a technologické podmínky a navrhnout opatření na základě získaných výsledků dle stanovených postupů</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Praktické předvedení a ústní ověření</w:t>
      </w:r>
    </w:p>
    <w:p>
      <w:pPr>
        <w:pStyle w:val="P12"/>
        <w:framePr w:w="6710" w:h="607" w:hRule="exact" w:wrap="none" w:vAnchor="page" w:hAnchor="margin" w:x="45" w:y="11816"/>
        <w:rPr>
          <w:rStyle w:val="C3"/>
          <w:rtl w:val="0"/>
        </w:rPr>
      </w:pPr>
    </w:p>
    <w:p>
      <w:pPr>
        <w:pStyle w:val="P13"/>
        <w:framePr w:w="6658" w:h="480" w:hRule="exact" w:wrap="none" w:vAnchor="page" w:hAnchor="margin" w:x="71" w:y="11872"/>
        <w:rPr>
          <w:rStyle w:val="C11"/>
          <w:rtl w:val="0"/>
        </w:rPr>
      </w:pPr>
      <w:r>
        <w:rPr>
          <w:rStyle w:val="C11"/>
          <w:rtl w:val="0"/>
        </w:rPr>
        <w:t>c) Rozpoznat možnost nekvalitního produktu technologického procesu (z odchylky od předepsaného technologického režimu – fluktuace hodnot)</w:t>
      </w:r>
    </w:p>
    <w:p>
      <w:pPr>
        <w:pStyle w:val="P28"/>
        <w:framePr w:w="3921" w:h="607" w:hRule="exact" w:wrap="none" w:vAnchor="page" w:hAnchor="margin" w:x="6800" w:y="11816"/>
        <w:rPr>
          <w:rStyle w:val="C3"/>
          <w:rtl w:val="0"/>
        </w:rPr>
      </w:pPr>
    </w:p>
    <w:p>
      <w:pPr>
        <w:pStyle w:val="P29"/>
        <w:framePr w:w="3839" w:h="480" w:hRule="exact" w:wrap="none" w:vAnchor="page" w:hAnchor="margin" w:x="6856" w:y="11872"/>
        <w:rPr>
          <w:rStyle w:val="C21"/>
          <w:rtl w:val="0"/>
        </w:rPr>
      </w:pPr>
      <w:r>
        <w:rPr>
          <w:rStyle w:val="C21"/>
          <w:rtl w:val="0"/>
        </w:rPr>
        <w:t>Ústní ověření</w:t>
      </w:r>
    </w:p>
    <w:p>
      <w:pPr>
        <w:pStyle w:val="P16"/>
        <w:framePr w:w="6710" w:h="607" w:hRule="exact" w:wrap="none" w:vAnchor="page" w:hAnchor="margin" w:x="45" w:y="12423"/>
        <w:rPr>
          <w:rStyle w:val="C3"/>
          <w:rtl w:val="0"/>
        </w:rPr>
      </w:pPr>
    </w:p>
    <w:p>
      <w:pPr>
        <w:pStyle w:val="P17"/>
        <w:framePr w:w="6658" w:h="480" w:hRule="exact" w:wrap="none" w:vAnchor="page" w:hAnchor="margin" w:x="71" w:y="12479"/>
        <w:rPr>
          <w:rStyle w:val="C13"/>
          <w:rtl w:val="0"/>
        </w:rPr>
      </w:pPr>
      <w:r>
        <w:rPr>
          <w:rStyle w:val="C13"/>
          <w:rtl w:val="0"/>
        </w:rPr>
        <w:t>d) Provést korekci podmínek technologického režimu pro dosažení žádané kvality produktu dle pracovních instrukcí</w:t>
      </w:r>
    </w:p>
    <w:p>
      <w:pPr>
        <w:pStyle w:val="P30"/>
        <w:framePr w:w="3921" w:h="607" w:hRule="exact" w:wrap="none" w:vAnchor="page" w:hAnchor="margin" w:x="6800" w:y="12423"/>
        <w:rPr>
          <w:rStyle w:val="C3"/>
          <w:rtl w:val="0"/>
        </w:rPr>
      </w:pPr>
    </w:p>
    <w:p>
      <w:pPr>
        <w:pStyle w:val="P31"/>
        <w:framePr w:w="3839" w:h="480" w:hRule="exact" w:wrap="none" w:vAnchor="page" w:hAnchor="margin" w:x="6856" w:y="12479"/>
        <w:rPr>
          <w:rStyle w:val="C22"/>
          <w:rtl w:val="0"/>
        </w:rPr>
      </w:pPr>
      <w:r>
        <w:rPr>
          <w:rStyle w:val="C22"/>
          <w:rtl w:val="0"/>
        </w:rPr>
        <w:t>Praktické předvedení a ústní ověření</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obsluhu zařízení, 29.10.2026 3:02:49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fyzikálně-chemických veličin v chemických výrobách a laboratořích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měřené veličiny a jejich jednotky, provést potřebné výpočty a vysvětlit principy základních měřicích přístrojů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chemické látky, měřicí přístroje, zařízení a pomůcky podle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měření, zaznamenat a vyhodnotit měření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Příprava a úprava chemických látek a surovin pro procesy chemických výrob podle výrobní a analytické dokumentace</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Připravit vhodné suroviny a chemické látky pro zadaný technologický proces dle předložených dokumentů, vyhledat a interpretovat, jaké mají mít vlastnosti a parametry</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Praktické předvedení a 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Odebrat a navážit připravené suroviny a chemické látky a upravit je k technologickému procesu dle předložené dokumentace</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Praktické předvedení a ústní ověření</w:t>
      </w:r>
    </w:p>
    <w:p>
      <w:pPr>
        <w:pStyle w:val="P12"/>
        <w:framePr w:w="6710" w:h="831" w:hRule="exact" w:wrap="none" w:vAnchor="page" w:hAnchor="margin" w:x="45" w:y="7569"/>
        <w:rPr>
          <w:rStyle w:val="C3"/>
          <w:rtl w:val="0"/>
        </w:rPr>
      </w:pPr>
    </w:p>
    <w:p>
      <w:pPr>
        <w:pStyle w:val="P13"/>
        <w:framePr w:w="6658" w:h="704" w:hRule="exact" w:wrap="none" w:vAnchor="page" w:hAnchor="margin" w:x="71" w:y="7625"/>
        <w:rPr>
          <w:rStyle w:val="C11"/>
          <w:rtl w:val="0"/>
        </w:rPr>
      </w:pPr>
      <w:r>
        <w:rPr>
          <w:rStyle w:val="C11"/>
          <w:rtl w:val="0"/>
        </w:rPr>
        <w:t>c) Objasnit důvody, vlastnosti a způsoby úpravy použitých surovin a chemických látek pro danou chemickou výrobu s ohledem na technologický postup</w:t>
      </w:r>
    </w:p>
    <w:p>
      <w:pPr>
        <w:pStyle w:val="P28"/>
        <w:framePr w:w="3921" w:h="831" w:hRule="exact" w:wrap="none" w:vAnchor="page" w:hAnchor="margin" w:x="6800" w:y="7569"/>
        <w:rPr>
          <w:rStyle w:val="C3"/>
          <w:rtl w:val="0"/>
        </w:rPr>
      </w:pPr>
    </w:p>
    <w:p>
      <w:pPr>
        <w:pStyle w:val="P29"/>
        <w:framePr w:w="3839" w:h="704" w:hRule="exact" w:wrap="none" w:vAnchor="page" w:hAnchor="margin" w:x="6856" w:y="7625"/>
        <w:rPr>
          <w:rStyle w:val="C21"/>
          <w:rtl w:val="0"/>
        </w:rPr>
      </w:pPr>
      <w:r>
        <w:rPr>
          <w:rStyle w:val="C21"/>
          <w:rtl w:val="0"/>
        </w:rPr>
        <w:t>Ústní ověření</w:t>
      </w:r>
    </w:p>
    <w:p>
      <w:pPr>
        <w:pStyle w:val="P32"/>
        <w:framePr w:w="10710" w:h="248" w:hRule="exact" w:wrap="none" w:vAnchor="page" w:hAnchor="margin" w:x="28" w:y="8514"/>
        <w:rPr>
          <w:rStyle w:val="C23"/>
          <w:rtl w:val="0"/>
        </w:rPr>
      </w:pPr>
      <w:r>
        <w:rPr>
          <w:rStyle w:val="C23"/>
          <w:rtl w:val="0"/>
        </w:rPr>
        <w:t>Je třeba splnit všechna kritéria.</w:t>
      </w:r>
    </w:p>
    <w:p>
      <w:pPr>
        <w:pStyle w:val="P23"/>
        <w:framePr w:w="10710" w:h="547" w:hRule="exact" w:wrap="none" w:vAnchor="page" w:hAnchor="margin" w:x="28" w:y="8950"/>
        <w:rPr>
          <w:rStyle w:val="C18"/>
          <w:rtl w:val="0"/>
        </w:rPr>
      </w:pPr>
      <w:r>
        <w:rPr>
          <w:rStyle w:val="C18"/>
          <w:rtl w:val="0"/>
        </w:rPr>
        <w:t>Vedení předepsané výrobní a provozní dokumentace obsluhy a řízení technologických procesů ve výrobě chemických a zpracovatelských produktů</w:t>
      </w:r>
    </w:p>
    <w:p>
      <w:pPr>
        <w:pStyle w:val="P24"/>
        <w:framePr w:w="6713" w:h="376" w:hRule="exact" w:wrap="none" w:vAnchor="page" w:hAnchor="margin" w:x="45" w:y="9596"/>
        <w:rPr>
          <w:rStyle w:val="C3"/>
          <w:rtl w:val="0"/>
        </w:rPr>
      </w:pPr>
    </w:p>
    <w:p>
      <w:pPr>
        <w:pStyle w:val="P25"/>
        <w:framePr w:w="6661" w:h="249" w:hRule="exact" w:wrap="none" w:vAnchor="page" w:hAnchor="margin" w:x="71" w:y="9667"/>
        <w:rPr>
          <w:rStyle w:val="C19"/>
          <w:rtl w:val="0"/>
        </w:rPr>
      </w:pPr>
      <w:r>
        <w:rPr>
          <w:rStyle w:val="C19"/>
          <w:rtl w:val="0"/>
        </w:rPr>
        <w:t>Kritéria hodnocení</w:t>
      </w:r>
    </w:p>
    <w:p>
      <w:pPr>
        <w:pStyle w:val="P26"/>
        <w:framePr w:w="3918" w:h="376" w:hRule="exact" w:wrap="none" w:vAnchor="page" w:hAnchor="margin" w:x="6803" w:y="9596"/>
        <w:rPr>
          <w:rStyle w:val="C3"/>
          <w:rtl w:val="0"/>
        </w:rPr>
      </w:pPr>
    </w:p>
    <w:p>
      <w:pPr>
        <w:pStyle w:val="P27"/>
        <w:framePr w:w="3836" w:h="249" w:hRule="exact" w:wrap="none" w:vAnchor="page" w:hAnchor="margin" w:x="6859" w:y="9667"/>
        <w:rPr>
          <w:rStyle w:val="C20"/>
          <w:rtl w:val="0"/>
        </w:rPr>
      </w:pPr>
      <w:r>
        <w:rPr>
          <w:rStyle w:val="C20"/>
          <w:rtl w:val="0"/>
        </w:rPr>
        <w:t>Způsoby ověření</w:t>
      </w:r>
    </w:p>
    <w:p>
      <w:pPr>
        <w:pStyle w:val="P12"/>
        <w:framePr w:w="6710" w:h="607" w:hRule="exact" w:wrap="none" w:vAnchor="page" w:hAnchor="margin" w:x="45" w:y="9972"/>
        <w:rPr>
          <w:rStyle w:val="C3"/>
          <w:rtl w:val="0"/>
        </w:rPr>
      </w:pPr>
    </w:p>
    <w:p>
      <w:pPr>
        <w:pStyle w:val="P13"/>
        <w:framePr w:w="6658" w:h="480" w:hRule="exact" w:wrap="none" w:vAnchor="page" w:hAnchor="margin" w:x="71" w:y="10028"/>
        <w:rPr>
          <w:rStyle w:val="C11"/>
          <w:rtl w:val="0"/>
        </w:rPr>
      </w:pPr>
      <w:r>
        <w:rPr>
          <w:rStyle w:val="C11"/>
          <w:rtl w:val="0"/>
        </w:rPr>
        <w:t xml:space="preserve">a) Zaznamenat průběh technologického procesu na příslušném zařízení, uvést jeho parametry a  podmínky</w:t>
      </w:r>
    </w:p>
    <w:p>
      <w:pPr>
        <w:pStyle w:val="P28"/>
        <w:framePr w:w="3921" w:h="607" w:hRule="exact" w:wrap="none" w:vAnchor="page" w:hAnchor="margin" w:x="6800" w:y="9972"/>
        <w:rPr>
          <w:rStyle w:val="C3"/>
          <w:rtl w:val="0"/>
        </w:rPr>
      </w:pPr>
    </w:p>
    <w:p>
      <w:pPr>
        <w:pStyle w:val="P29"/>
        <w:framePr w:w="3839" w:h="480" w:hRule="exact" w:wrap="none" w:vAnchor="page" w:hAnchor="margin" w:x="6856" w:y="10028"/>
        <w:rPr>
          <w:rStyle w:val="C21"/>
          <w:rtl w:val="0"/>
        </w:rPr>
      </w:pPr>
      <w:r>
        <w:rPr>
          <w:rStyle w:val="C21"/>
          <w:rtl w:val="0"/>
        </w:rPr>
        <w:t>Písemné a ústní ověření</w:t>
      </w:r>
    </w:p>
    <w:p>
      <w:pPr>
        <w:pStyle w:val="P16"/>
        <w:framePr w:w="6710" w:h="831" w:hRule="exact" w:wrap="none" w:vAnchor="page" w:hAnchor="margin" w:x="45" w:y="10579"/>
        <w:rPr>
          <w:rStyle w:val="C3"/>
          <w:rtl w:val="0"/>
        </w:rPr>
      </w:pPr>
    </w:p>
    <w:p>
      <w:pPr>
        <w:pStyle w:val="P17"/>
        <w:framePr w:w="6658" w:h="704" w:hRule="exact" w:wrap="none" w:vAnchor="page" w:hAnchor="margin" w:x="71" w:y="10635"/>
        <w:rPr>
          <w:rStyle w:val="C13"/>
          <w:rtl w:val="0"/>
        </w:rPr>
      </w:pPr>
      <w:r>
        <w:rPr>
          <w:rStyle w:val="C13"/>
          <w:rtl w:val="0"/>
        </w:rPr>
        <w:t>b) Zaznamenat v souladu s provozním předpisem údaje o chodu zařízení, spotřebě energie, doplňování hmot, provedených úkonech běžné údržby apod.</w:t>
      </w:r>
    </w:p>
    <w:p>
      <w:pPr>
        <w:pStyle w:val="P30"/>
        <w:framePr w:w="3921" w:h="831" w:hRule="exact" w:wrap="none" w:vAnchor="page" w:hAnchor="margin" w:x="6800" w:y="10579"/>
        <w:rPr>
          <w:rStyle w:val="C3"/>
          <w:rtl w:val="0"/>
        </w:rPr>
      </w:pPr>
    </w:p>
    <w:p>
      <w:pPr>
        <w:pStyle w:val="P31"/>
        <w:framePr w:w="3839" w:h="704" w:hRule="exact" w:wrap="none" w:vAnchor="page" w:hAnchor="margin" w:x="6856" w:y="10635"/>
        <w:rPr>
          <w:rStyle w:val="C22"/>
          <w:rtl w:val="0"/>
        </w:rPr>
      </w:pPr>
      <w:r>
        <w:rPr>
          <w:rStyle w:val="C22"/>
          <w:rtl w:val="0"/>
        </w:rPr>
        <w:t>Písemné ověření</w:t>
      </w:r>
    </w:p>
    <w:p>
      <w:pPr>
        <w:pStyle w:val="P12"/>
        <w:framePr w:w="6710" w:h="607" w:hRule="exact" w:wrap="none" w:vAnchor="page" w:hAnchor="margin" w:x="45" w:y="11410"/>
        <w:rPr>
          <w:rStyle w:val="C3"/>
          <w:rtl w:val="0"/>
        </w:rPr>
      </w:pPr>
    </w:p>
    <w:p>
      <w:pPr>
        <w:pStyle w:val="P13"/>
        <w:framePr w:w="6658" w:h="480" w:hRule="exact" w:wrap="none" w:vAnchor="page" w:hAnchor="margin" w:x="71" w:y="11466"/>
        <w:rPr>
          <w:rStyle w:val="C11"/>
          <w:rtl w:val="0"/>
        </w:rPr>
      </w:pPr>
      <w:r>
        <w:rPr>
          <w:rStyle w:val="C11"/>
          <w:rtl w:val="0"/>
        </w:rPr>
        <w:t>c) Zaznamenat v souladu s provozním předpisem údaje o poruchách a opravách provozních zařízeních</w:t>
      </w:r>
    </w:p>
    <w:p>
      <w:pPr>
        <w:pStyle w:val="P28"/>
        <w:framePr w:w="3921" w:h="607" w:hRule="exact" w:wrap="none" w:vAnchor="page" w:hAnchor="margin" w:x="6800" w:y="11410"/>
        <w:rPr>
          <w:rStyle w:val="C3"/>
          <w:rtl w:val="0"/>
        </w:rPr>
      </w:pPr>
    </w:p>
    <w:p>
      <w:pPr>
        <w:pStyle w:val="P29"/>
        <w:framePr w:w="3839" w:h="480" w:hRule="exact" w:wrap="none" w:vAnchor="page" w:hAnchor="margin" w:x="6856" w:y="11466"/>
        <w:rPr>
          <w:rStyle w:val="C21"/>
          <w:rtl w:val="0"/>
        </w:rPr>
      </w:pPr>
      <w:r>
        <w:rPr>
          <w:rStyle w:val="C21"/>
          <w:rtl w:val="0"/>
        </w:rPr>
        <w:t>Písemné ověření</w:t>
      </w:r>
    </w:p>
    <w:p>
      <w:pPr>
        <w:pStyle w:val="P16"/>
        <w:framePr w:w="6710" w:h="1055" w:hRule="exact" w:wrap="none" w:vAnchor="page" w:hAnchor="margin" w:x="45" w:y="12017"/>
        <w:rPr>
          <w:rStyle w:val="C3"/>
          <w:rtl w:val="0"/>
        </w:rPr>
      </w:pPr>
    </w:p>
    <w:p>
      <w:pPr>
        <w:pStyle w:val="P17"/>
        <w:framePr w:w="6658" w:h="928" w:hRule="exact" w:wrap="none" w:vAnchor="page" w:hAnchor="margin" w:x="71" w:y="12073"/>
        <w:rPr>
          <w:rStyle w:val="C13"/>
          <w:rtl w:val="0"/>
        </w:rPr>
      </w:pPr>
      <w:r>
        <w:rPr>
          <w:rStyle w:val="C13"/>
          <w:rtl w:val="0"/>
        </w:rPr>
        <w:t>d) Provádět a evidovat příjem, skladování, expedici, balení a značení surovin, polotovarů a produktů v různých fázích výrobního procesu včetně nakládání s výrobním a manipulačním odpadem a vkládat data do počítačového systému</w:t>
      </w:r>
    </w:p>
    <w:p>
      <w:pPr>
        <w:pStyle w:val="P30"/>
        <w:framePr w:w="3921" w:h="1055" w:hRule="exact" w:wrap="none" w:vAnchor="page" w:hAnchor="margin" w:x="6800" w:y="12017"/>
        <w:rPr>
          <w:rStyle w:val="C3"/>
          <w:rtl w:val="0"/>
        </w:rPr>
      </w:pPr>
    </w:p>
    <w:p>
      <w:pPr>
        <w:pStyle w:val="P31"/>
        <w:framePr w:w="3839" w:h="928" w:hRule="exact" w:wrap="none" w:vAnchor="page" w:hAnchor="margin" w:x="6856" w:y="12073"/>
        <w:rPr>
          <w:rStyle w:val="C22"/>
          <w:rtl w:val="0"/>
        </w:rPr>
      </w:pPr>
      <w:r>
        <w:rPr>
          <w:rStyle w:val="C22"/>
          <w:rtl w:val="0"/>
        </w:rPr>
        <w:t>Praktické předvedení a ústní ověření</w:t>
      </w:r>
    </w:p>
    <w:p>
      <w:pPr>
        <w:pStyle w:val="P32"/>
        <w:framePr w:w="10710" w:h="248" w:hRule="exact" w:wrap="none" w:vAnchor="page" w:hAnchor="margin" w:x="28" w:y="13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obsluhu zařízení, 29.10.2026 3:02:49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jednotlivých výrobních operací a chemických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základní úkony při obsluze stroje nebo zařízení používaného při technologických operacích, při úpravě a zpracování surovin, výrobě polotovarů a výrobků a jejich manipulaci, tj. uvést je do chodu, udržovat, přerušit a zastavit chod, seřídit chod, provést běžnou údržbu apod.</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Dodržet a řídit pracovní režim stroje či zařízení používaného při technologických operacích podle předepsaných technologických předpisů</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Operativně reagovat adekvátním zásahem při běžném provozu popř. při výskytu havarijního stavu na změnu zobrazovacích jednotek, měřicích přístrojů a signalizačního zařízení stroje či zařízení používaných při technologických operacích</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Dodržet při obsluze a provozu stroje či zařízení používaného při technologických operacích bezpečnostní a požární předpisy</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547" w:hRule="exact" w:wrap="none" w:vAnchor="page" w:hAnchor="margin" w:x="28" w:y="6843"/>
        <w:rPr>
          <w:rStyle w:val="C18"/>
          <w:rtl w:val="0"/>
        </w:rPr>
      </w:pPr>
      <w:r>
        <w:rPr>
          <w:rStyle w:val="C18"/>
          <w:rtl w:val="0"/>
        </w:rPr>
        <w:t>Dodržování zásad bezpečnosti a ochrany zdraví při práci, hygieny práce, požární prevence a ochrany životního prostředí</w:t>
      </w:r>
    </w:p>
    <w:p>
      <w:pPr>
        <w:pStyle w:val="P24"/>
        <w:framePr w:w="6713" w:h="376" w:hRule="exact" w:wrap="none" w:vAnchor="page" w:hAnchor="margin" w:x="45" w:y="7490"/>
        <w:rPr>
          <w:rStyle w:val="C3"/>
          <w:rtl w:val="0"/>
        </w:rPr>
      </w:pPr>
    </w:p>
    <w:p>
      <w:pPr>
        <w:pStyle w:val="P25"/>
        <w:framePr w:w="6661" w:h="249" w:hRule="exact" w:wrap="none" w:vAnchor="page" w:hAnchor="margin" w:x="71" w:y="7561"/>
        <w:rPr>
          <w:rStyle w:val="C19"/>
          <w:rtl w:val="0"/>
        </w:rPr>
      </w:pPr>
      <w:r>
        <w:rPr>
          <w:rStyle w:val="C19"/>
          <w:rtl w:val="0"/>
        </w:rPr>
        <w:t>Kritéria hodnocení</w:t>
      </w:r>
    </w:p>
    <w:p>
      <w:pPr>
        <w:pStyle w:val="P26"/>
        <w:framePr w:w="3918" w:h="376" w:hRule="exact" w:wrap="none" w:vAnchor="page" w:hAnchor="margin" w:x="6803" w:y="7490"/>
        <w:rPr>
          <w:rStyle w:val="C3"/>
          <w:rtl w:val="0"/>
        </w:rPr>
      </w:pPr>
    </w:p>
    <w:p>
      <w:pPr>
        <w:pStyle w:val="P27"/>
        <w:framePr w:w="3836" w:h="249" w:hRule="exact" w:wrap="none" w:vAnchor="page" w:hAnchor="margin" w:x="6859" w:y="7561"/>
        <w:rPr>
          <w:rStyle w:val="C20"/>
          <w:rtl w:val="0"/>
        </w:rPr>
      </w:pPr>
      <w:r>
        <w:rPr>
          <w:rStyle w:val="C20"/>
          <w:rtl w:val="0"/>
        </w:rPr>
        <w:t>Způsoby ověření</w:t>
      </w:r>
    </w:p>
    <w:p>
      <w:pPr>
        <w:pStyle w:val="P12"/>
        <w:framePr w:w="6710" w:h="831" w:hRule="exact" w:wrap="none" w:vAnchor="page" w:hAnchor="margin" w:x="45" w:y="7866"/>
        <w:rPr>
          <w:rStyle w:val="C3"/>
          <w:rtl w:val="0"/>
        </w:rPr>
      </w:pPr>
    </w:p>
    <w:p>
      <w:pPr>
        <w:pStyle w:val="P13"/>
        <w:framePr w:w="6658" w:h="704" w:hRule="exact" w:wrap="none" w:vAnchor="page" w:hAnchor="margin" w:x="71" w:y="7922"/>
        <w:rPr>
          <w:rStyle w:val="C11"/>
          <w:rtl w:val="0"/>
        </w:rPr>
      </w:pPr>
      <w:r>
        <w:rPr>
          <w:rStyle w:val="C11"/>
          <w:rtl w:val="0"/>
        </w:rPr>
        <w:t>a) Dodržovat zásady bezpečné práce s chemickými látkami, stroji, přístroji a zařízením v laboratorním i provozním měřítku včetně používání vhodných OOPP</w:t>
      </w:r>
    </w:p>
    <w:p>
      <w:pPr>
        <w:pStyle w:val="P28"/>
        <w:framePr w:w="3921" w:h="831" w:hRule="exact" w:wrap="none" w:vAnchor="page" w:hAnchor="margin" w:x="6800" w:y="7866"/>
        <w:rPr>
          <w:rStyle w:val="C3"/>
          <w:rtl w:val="0"/>
        </w:rPr>
      </w:pPr>
    </w:p>
    <w:p>
      <w:pPr>
        <w:pStyle w:val="P29"/>
        <w:framePr w:w="3839" w:h="704" w:hRule="exact" w:wrap="none" w:vAnchor="page" w:hAnchor="margin" w:x="6856" w:y="7922"/>
        <w:rPr>
          <w:rStyle w:val="C21"/>
          <w:rtl w:val="0"/>
        </w:rPr>
      </w:pPr>
      <w:r>
        <w:rPr>
          <w:rStyle w:val="C21"/>
          <w:rtl w:val="0"/>
        </w:rPr>
        <w:t>Praktické předvedení a ústní ověření</w:t>
      </w:r>
    </w:p>
    <w:p>
      <w:pPr>
        <w:pStyle w:val="P16"/>
        <w:framePr w:w="6710" w:h="376" w:hRule="exact" w:wrap="none" w:vAnchor="page" w:hAnchor="margin" w:x="45" w:y="8697"/>
        <w:rPr>
          <w:rStyle w:val="C3"/>
          <w:rtl w:val="0"/>
        </w:rPr>
      </w:pPr>
    </w:p>
    <w:p>
      <w:pPr>
        <w:pStyle w:val="P17"/>
        <w:framePr w:w="6658" w:h="249" w:hRule="exact" w:wrap="none" w:vAnchor="page" w:hAnchor="margin" w:x="71" w:y="8753"/>
        <w:rPr>
          <w:rStyle w:val="C13"/>
          <w:rtl w:val="0"/>
        </w:rPr>
      </w:pPr>
      <w:r>
        <w:rPr>
          <w:rStyle w:val="C13"/>
          <w:rtl w:val="0"/>
        </w:rPr>
        <w:t>b) Dodržovat hygienické předpisy</w:t>
      </w:r>
    </w:p>
    <w:p>
      <w:pPr>
        <w:pStyle w:val="P30"/>
        <w:framePr w:w="3921" w:h="376" w:hRule="exact" w:wrap="none" w:vAnchor="page" w:hAnchor="margin" w:x="6800" w:y="8697"/>
        <w:rPr>
          <w:rStyle w:val="C3"/>
          <w:rtl w:val="0"/>
        </w:rPr>
      </w:pPr>
    </w:p>
    <w:p>
      <w:pPr>
        <w:pStyle w:val="P31"/>
        <w:framePr w:w="3839" w:h="249" w:hRule="exact" w:wrap="none" w:vAnchor="page" w:hAnchor="margin" w:x="6856" w:y="8753"/>
        <w:rPr>
          <w:rStyle w:val="C22"/>
          <w:rtl w:val="0"/>
        </w:rPr>
      </w:pPr>
      <w:r>
        <w:rPr>
          <w:rStyle w:val="C22"/>
          <w:rtl w:val="0"/>
        </w:rPr>
        <w:t>Praktické předvedení a ústní ověření</w:t>
      </w:r>
    </w:p>
    <w:p>
      <w:pPr>
        <w:pStyle w:val="P12"/>
        <w:framePr w:w="6710" w:h="831" w:hRule="exact" w:wrap="none" w:vAnchor="page" w:hAnchor="margin" w:x="45" w:y="9073"/>
        <w:rPr>
          <w:rStyle w:val="C3"/>
          <w:rtl w:val="0"/>
        </w:rPr>
      </w:pPr>
    </w:p>
    <w:p>
      <w:pPr>
        <w:pStyle w:val="P13"/>
        <w:framePr w:w="6658" w:h="704" w:hRule="exact" w:wrap="none" w:vAnchor="page" w:hAnchor="margin" w:x="71" w:y="9129"/>
        <w:rPr>
          <w:rStyle w:val="C11"/>
          <w:rtl w:val="0"/>
        </w:rPr>
      </w:pPr>
      <w:r>
        <w:rPr>
          <w:rStyle w:val="C11"/>
          <w:rtl w:val="0"/>
        </w:rPr>
        <w:t>c) Orientovat se v hlavních zásadách práce v systému environmentálního řízení, posoudit možné negativní vlivy provozu na životní prostředí při nedodržení technologických postupů</w:t>
      </w:r>
    </w:p>
    <w:p>
      <w:pPr>
        <w:pStyle w:val="P28"/>
        <w:framePr w:w="3921" w:h="831" w:hRule="exact" w:wrap="none" w:vAnchor="page" w:hAnchor="margin" w:x="6800" w:y="9073"/>
        <w:rPr>
          <w:rStyle w:val="C3"/>
          <w:rtl w:val="0"/>
        </w:rPr>
      </w:pPr>
    </w:p>
    <w:p>
      <w:pPr>
        <w:pStyle w:val="P29"/>
        <w:framePr w:w="3839" w:h="704" w:hRule="exact" w:wrap="none" w:vAnchor="page" w:hAnchor="margin" w:x="6856" w:y="9129"/>
        <w:rPr>
          <w:rStyle w:val="C21"/>
          <w:rtl w:val="0"/>
        </w:rPr>
      </w:pPr>
      <w:r>
        <w:rPr>
          <w:rStyle w:val="C21"/>
          <w:rtl w:val="0"/>
        </w:rPr>
        <w:t>Ústní ověření</w:t>
      </w:r>
    </w:p>
    <w:p>
      <w:pPr>
        <w:pStyle w:val="P16"/>
        <w:framePr w:w="6710" w:h="831" w:hRule="exact" w:wrap="none" w:vAnchor="page" w:hAnchor="margin" w:x="45" w:y="9904"/>
        <w:rPr>
          <w:rStyle w:val="C3"/>
          <w:rtl w:val="0"/>
        </w:rPr>
      </w:pPr>
    </w:p>
    <w:p>
      <w:pPr>
        <w:pStyle w:val="P17"/>
        <w:framePr w:w="6658" w:h="704" w:hRule="exact" w:wrap="none" w:vAnchor="page" w:hAnchor="margin" w:x="71" w:y="9960"/>
        <w:rPr>
          <w:rStyle w:val="C13"/>
          <w:rtl w:val="0"/>
        </w:rPr>
      </w:pPr>
      <w:r>
        <w:rPr>
          <w:rStyle w:val="C13"/>
          <w:rtl w:val="0"/>
        </w:rPr>
        <w:t>d) Dodržovat obecně závazné normy a předpisy BOZP a požární ochrany, dodržovat zásady práce v zavedeném systému řízení bezpečnosti a ochrany zdraví při práci</w:t>
      </w:r>
    </w:p>
    <w:p>
      <w:pPr>
        <w:pStyle w:val="P30"/>
        <w:framePr w:w="3921" w:h="831" w:hRule="exact" w:wrap="none" w:vAnchor="page" w:hAnchor="margin" w:x="6800" w:y="9904"/>
        <w:rPr>
          <w:rStyle w:val="C3"/>
          <w:rtl w:val="0"/>
        </w:rPr>
      </w:pPr>
    </w:p>
    <w:p>
      <w:pPr>
        <w:pStyle w:val="P31"/>
        <w:framePr w:w="3839" w:h="704" w:hRule="exact" w:wrap="none" w:vAnchor="page" w:hAnchor="margin" w:x="6856" w:y="9960"/>
        <w:rPr>
          <w:rStyle w:val="C22"/>
          <w:rtl w:val="0"/>
        </w:rPr>
      </w:pPr>
      <w:r>
        <w:rPr>
          <w:rStyle w:val="C22"/>
          <w:rtl w:val="0"/>
        </w:rPr>
        <w:t>Ústní ověření</w:t>
      </w:r>
    </w:p>
    <w:p>
      <w:pPr>
        <w:pStyle w:val="P32"/>
        <w:framePr w:w="10710" w:h="248" w:hRule="exact" w:wrap="none" w:vAnchor="page" w:hAnchor="margin" w:x="28" w:y="108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obsluhu zařízení, 29.10.2026 3:02:49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http://katalog.nsp.cz/karta_p.aspx?id_jp=30981&amp;kod_sm1=34)</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činností zahrnující orientaci v dokumentech potřebných pro technologickou výrobu a interpretaci údajů v nich uvedených, úpravu surovin pro výrobu, sledování a posuzování hodnot a parametrů při obsluze technologických procesů, vedení předepsané výrobní a technologické dokumentace, obsluhu technologických zařízení, apod.</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tyto činnosti je třeba, aby měl uchazeč alespoň základní znalosti z oblasti chemie, elektro, strojnictví a měření a regulace.</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pro vybranou konkrétní technologii chemické výroby, na které se uchazeč před zkouškou dohodne s autorizovanou osobou. Na praktickém příkladu uchazeč vysvětlí např. průběh technologického procesu, úpravu surovin pro výrobu, provádění analýz apod. Uchazeč bude mít k dispozici běžně využívanou dokumentaci jako pracovní instrukce, provozní řád, bezpečnostní listy, technologickou dokumentaci, případně předepsané normy.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dodržování ekologických principů, bezpečné provádění a časové zvládání všech úkonů. Bude přihlíženo k bezpečnému provádění všech pracovních úkonů a k dodržování zásad bezpečné práce s chemickými látkami a chemickými přípravky v podmínkách různých typů chemických výrob.</w:t>
      </w:r>
    </w:p>
    <w:p>
      <w:pPr>
        <w:pStyle w:val="P33"/>
        <w:framePr w:w="10766" w:h="1837" w:hRule="exact" w:wrap="none" w:vAnchor="page" w:hAnchor="margin" w:x="0" w:y="7818"/>
        <w:rPr>
          <w:rStyle w:val="C3"/>
          <w:rtl w:val="0"/>
        </w:rPr>
      </w:pPr>
    </w:p>
    <w:p>
      <w:pPr>
        <w:pStyle w:val="P35"/>
        <w:framePr w:w="10710" w:h="340" w:hRule="exact" w:wrap="none" w:vAnchor="page" w:hAnchor="margin" w:x="28" w:y="7818"/>
        <w:rPr>
          <w:rStyle w:val="C25"/>
          <w:rtl w:val="0"/>
        </w:rPr>
      </w:pPr>
      <w:r>
        <w:rPr>
          <w:rStyle w:val="C25"/>
          <w:rtl w:val="0"/>
        </w:rPr>
        <w:t>Výsledné hodnocení</w:t>
      </w:r>
    </w:p>
    <w:p>
      <w:pPr>
        <w:keepNext w:val="0"/>
        <w:keepLines w:val="0"/>
        <w:framePr w:w="10766" w:h="1497" w:hRule="exact" w:wrap="none" w:vAnchor="page" w:hAnchor="margin" w:x="0" w:y="8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2"/>
        <w:rPr>
          <w:rStyle w:val="C3"/>
          <w:rtl w:val="0"/>
        </w:rPr>
      </w:pPr>
    </w:p>
    <w:p>
      <w:pPr>
        <w:pStyle w:val="P35"/>
        <w:framePr w:w="10710" w:h="340" w:hRule="exact" w:wrap="none" w:vAnchor="page" w:hAnchor="margin" w:x="28" w:y="9882"/>
        <w:rPr>
          <w:rStyle w:val="C25"/>
          <w:rtl w:val="0"/>
        </w:rPr>
      </w:pPr>
      <w:r>
        <w:rPr>
          <w:rStyle w:val="C25"/>
          <w:rtl w:val="0"/>
        </w:rPr>
        <w:t>Počet zkoušejících</w:t>
      </w:r>
    </w:p>
    <w:p>
      <w:pPr>
        <w:keepNext w:val="0"/>
        <w:keepLines w:val="0"/>
        <w:framePr w:w="10766" w:h="1036"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Chemik pro obsluhu zařízení, 29.10.2026 3:02:49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 alespoň 10 let praxe v oblasti chemických výrob,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 alespoň 5 let praxe ve funkci učitele odborných předmětů nebo praktického vyučování nebo učitele odborného výcviku v oblasti chemie,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nebo analytickou chemii + alespoň 5 let odborné praxe v řídicí funkci v oblasti chemických výrob,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28-033-H Chemik pro obsluhu zařízení</w:t>
      </w:r>
      <w:r>
        <w:rPr>
          <w:rFonts w:ascii="Arial" w:cs="Arial" w:hAnsi="Arial" w:eastAsia="Arial"/>
          <w:b w:val="0"/>
          <w:i w:val="1"/>
          <w:caps w:val="0"/>
          <w:strike w:val="0"/>
          <w:noProof w:val="0"/>
          <w:vanish w:val="0"/>
          <w:color w:val="auto"/>
          <w:sz w:val="20"/>
          <w:u w:val="none"/>
          <w:shd w:val="clear" w:color="auto" w:fill="auto"/>
          <w:vertAlign w:val="baseline"/>
          <w:lang/>
        </w:rPr>
        <w:t xml:space="preserve">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 alespoň 10 let odborné praxe v řídicích pozicích v oblasti chemických výrob,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Chemik pro obsluhu zařízení, 29.10.2026 3:02:49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(pro uchazeče o zkoušku),</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chemickou laboratoř se sociálním zázemím odpovídající ČSN 01 8003,</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vždy odpovídá technologickému postupu či postupům, na jejichž základě bude uchazeč přezkoušen.</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Doba přípravy na zkoušku</w:t>
      </w:r>
    </w:p>
    <w:p>
      <w:pPr>
        <w:keepNext w:val="0"/>
        <w:keepLines w:val="0"/>
        <w:framePr w:w="10766" w:h="103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9158"/>
        <w:rPr>
          <w:rStyle w:val="C3"/>
          <w:rtl w:val="0"/>
        </w:rPr>
      </w:pPr>
    </w:p>
    <w:p>
      <w:pPr>
        <w:pStyle w:val="P35"/>
        <w:framePr w:w="10710" w:h="340" w:hRule="exact" w:wrap="none" w:vAnchor="page" w:hAnchor="margin" w:x="28" w:y="9158"/>
        <w:rPr>
          <w:rStyle w:val="C25"/>
          <w:rtl w:val="0"/>
        </w:rPr>
      </w:pPr>
      <w:r>
        <w:rPr>
          <w:rStyle w:val="C25"/>
          <w:rtl w:val="0"/>
        </w:rPr>
        <w:t>Doba pro vykonání zkoušky</w:t>
      </w:r>
    </w:p>
    <w:p>
      <w:pPr>
        <w:keepNext w:val="0"/>
        <w:keepLines w:val="0"/>
        <w:framePr w:w="10766" w:h="806" w:hRule="exact" w:wrap="none" w:vAnchor="page" w:hAnchor="margin" w:x="0" w:y="94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Chemik pro obsluhu zařízení, 29.10.2026 3:02:49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SPŠCH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Cerea, a. s.</w:t>
      </w:r>
    </w:p>
    <w:p>
      <w:pPr>
        <w:pStyle w:val="P21"/>
        <w:framePr w:w="7654" w:h="331" w:hRule="exact" w:wrap="none" w:vAnchor="page" w:hAnchor="margin" w:x="28" w:y="15940"/>
        <w:rPr>
          <w:rStyle w:val="C16"/>
          <w:rtl w:val="0"/>
        </w:rPr>
      </w:pPr>
      <w:r>
        <w:rPr>
          <w:rStyle w:val="C16"/>
          <w:rtl w:val="0"/>
        </w:rPr>
        <w:t>Chemik pro obsluhu zařízení, 29.10.2026 3:02:49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A3298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6725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A3FF2A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