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7DE249" Type="http://schemas.openxmlformats.org/officeDocument/2006/relationships/officeDocument" Target="/word/document.xml" /><Relationship Id="coreR297DE249" Type="http://schemas.openxmlformats.org/package/2006/relationships/metadata/core-properties" Target="/docProps/core.xml" /><Relationship Id="customR297DE2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železniční dopravy (kód: 37-009-H)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provozu železniční stanice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provozních údajů pro systémy výpočetní 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Vyřizování operativních záležitostí v železničním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25.10.2026 18:48:10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http://katalog.nsp.cz/karta_tp.aspx?id_jp=2855&amp;kod_sm1=14).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25.10.2026 18:48:10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železniční dopravy, 25.10.2026 18:48:10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