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ACD822" Type="http://schemas.openxmlformats.org/officeDocument/2006/relationships/officeDocument" Target="/word/document.xml" /><Relationship Id="coreR6CACD822" Type="http://schemas.openxmlformats.org/package/2006/relationships/metadata/core-properties" Target="/docProps/core.xml" /><Relationship Id="customR6CACD8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železniční dopravy (kód: 37-009-H)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operátor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provozu železniční stanice pro činnost operátor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provozních údajů pro systémy výpočetní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informací o vlakových spojích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železniční dopravy, 27.10.2026 1:24:07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operátor železniční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vybraných značkách grafikonu vlakové dopravy a v potřebných pomůckách grafikonu vlakové dopravy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Prokázat znalost dopravních údajů v grafikonu a zapisovat je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 xml:space="preserve">c) Vyjmenovat základní právní a interní předpisy týkající se  železniční dopravy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Vedení dokumentace provozu železniční stanice pro činnost operátor železniční dopravy</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Vést dopravní deník</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Vést telefonní zápisník</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Prokázat znalost grafikonu vlakové dopravy železniční stanice</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Vést knihu předávky služby</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Zpracování provozních údajů pro systémy výpočetní techniky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Zadat údaje o plnění grafikonu vlakové dopravy</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Vyhodnotit grafikon vlakové dopravy</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c) Zadat údaje o narušení grafikonu vlakové dopravy</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Vyřizování operativních záležitostí v železničním provozu</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Prokázat znalost dopravních údajů</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Vést předepsanou evidenci k operativnímu řízení</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železniční dopravy, 27.10.2026 1:24:07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informační a rozhlasové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sdělovací zařízení pro řízení drážní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zařízení interní počítačové sítě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Hlásit srozumitelně a stručně při poruše informačního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informací o vlakových spojích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grafikon vlakové dopravy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Prokázat znalost jízdního řádu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Komunikovat s cestující veřejností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železniční dopravy, 27.10.2026 1:24:07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http://katalog.nsp.cz/karta_tp.aspx?id_jp=2855&amp;kod_sm1=14).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dokumentace provozu železniční stanice pro činnost operátor železniční dopravy musí uchazeč mít k dispozici dopravní deník, telefonní zápisník a knihu předávky služby, kde předvede a zapíše minimálně 1 událost pro každou z dopravní dokumentace, kterou mu určí zkoušející.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Vyřizování operativních záležitostí v železničním provozu autorizovaná osoba namátkově vybere minimálně 3 dopravní údaje.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Obsluha sdělovacího zařízení předvede uchazeč minimálně 1 nahlášení poruchy informačního zařízení dle pokynů zkoušejícího.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27.10.2026 1:24:07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004"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prostory pro teoretickou a praktickou část zkoušky, technologické postupy a předpisy související s dopravním výkonem, dopravní prostředky a technická zařízení.</w:t>
      </w:r>
    </w:p>
    <w:p>
      <w:pPr>
        <w:keepNext w:val="0"/>
        <w:keepLines w:val="0"/>
        <w:framePr w:w="10766" w:h="2663"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101"/>
        <w:rPr>
          <w:rStyle w:val="C3"/>
          <w:rtl w:val="0"/>
        </w:rPr>
      </w:pPr>
    </w:p>
    <w:p>
      <w:pPr>
        <w:pStyle w:val="P35"/>
        <w:framePr w:w="10710" w:h="340" w:hRule="exact" w:wrap="none" w:vAnchor="page" w:hAnchor="margin" w:x="28" w:y="12101"/>
        <w:rPr>
          <w:rStyle w:val="C25"/>
          <w:rtl w:val="0"/>
        </w:rPr>
      </w:pPr>
      <w:r>
        <w:rPr>
          <w:rStyle w:val="C25"/>
          <w:rtl w:val="0"/>
        </w:rPr>
        <w:t>Doba přípravy na zkoušku</w:t>
      </w:r>
    </w:p>
    <w:p>
      <w:pPr>
        <w:keepNext w:val="0"/>
        <w:keepLines w:val="0"/>
        <w:framePr w:w="10766" w:h="1271" w:hRule="exact" w:wrap="none" w:vAnchor="page" w:hAnchor="margin" w:x="0" w:y="12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39"/>
        <w:rPr>
          <w:rStyle w:val="C3"/>
          <w:rtl w:val="0"/>
        </w:rPr>
      </w:pPr>
    </w:p>
    <w:p>
      <w:pPr>
        <w:pStyle w:val="P35"/>
        <w:framePr w:w="10710" w:h="340" w:hRule="exact" w:wrap="none" w:vAnchor="page" w:hAnchor="margin" w:x="28" w:y="13939"/>
        <w:rPr>
          <w:rStyle w:val="C25"/>
          <w:rtl w:val="0"/>
        </w:rPr>
      </w:pPr>
      <w:r>
        <w:rPr>
          <w:rStyle w:val="C25"/>
          <w:rtl w:val="0"/>
        </w:rPr>
        <w:t>Doba pro vykonání zkoušky</w:t>
      </w:r>
    </w:p>
    <w:p>
      <w:pPr>
        <w:keepNext w:val="0"/>
        <w:keepLines w:val="0"/>
        <w:framePr w:w="10766" w:h="1041" w:hRule="exact" w:wrap="none" w:vAnchor="page" w:hAnchor="margin" w:x="0" w:y="1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1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27.10.2026 1:24:07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akciové společnost</w:t>
      </w:r>
    </w:p>
    <w:p>
      <w:pPr>
        <w:pStyle w:val="P21"/>
        <w:framePr w:w="7654" w:h="331" w:hRule="exact" w:wrap="none" w:vAnchor="page" w:hAnchor="margin" w:x="28" w:y="15940"/>
        <w:rPr>
          <w:rStyle w:val="C16"/>
          <w:rtl w:val="0"/>
        </w:rPr>
      </w:pPr>
      <w:r>
        <w:rPr>
          <w:rStyle w:val="C16"/>
          <w:rtl w:val="0"/>
        </w:rPr>
        <w:t>Operátor/operátorka železniční dopravy, 27.10.2026 1:24:07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A5E8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6893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