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E53D6" Type="http://schemas.openxmlformats.org/officeDocument/2006/relationships/officeDocument" Target="/word/document.xml" /><Relationship Id="coreR57EE53D6" Type="http://schemas.openxmlformats.org/package/2006/relationships/metadata/core-properties" Target="/docProps/core.xml" /><Relationship Id="customR57EE5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dopravní dokumentace signalisty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Stavění jízdní cesty pro vlak a posun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27.10.2026 3:35:57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http://katalog.nsp.cz/karta_tp.aspx?id_jp=2853&amp;kod_sm1=14).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27.10.2026 3:35:57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Signalista, 27.10.2026 3:35:57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