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4DAFE" Type="http://schemas.openxmlformats.org/officeDocument/2006/relationships/officeDocument" Target="/word/document.xml" /><Relationship Id="coreR5FC4DAFE" Type="http://schemas.openxmlformats.org/package/2006/relationships/metadata/core-properties" Target="/docProps/core.xml" /><Relationship Id="customR5FC4DA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Výhybkář/výhybkářka (kód: 37-007-H)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vlakové cesty a posunové cesty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27.10.2026 1:23:42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http://katalog.nsp.cz/karta_tp.aspx?id_jp=2414&amp;kod_sm1=14).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27.10.2026 1:23:42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27.10.2026 1:23:42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