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BE28C5" Type="http://schemas.openxmlformats.org/officeDocument/2006/relationships/officeDocument" Target="/word/document.xml" /><Relationship Id="coreR78BE28C5" Type="http://schemas.openxmlformats.org/package/2006/relationships/metadata/core-properties" Target="/docProps/core.xml" /><Relationship Id="customR78BE28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jízdní cesty pro vlak a posun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posunu v dopravním obvodu s ručně ovládanými výhybkami a výkolejkami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pomocných stavědel v železničních stanicích a vlečkách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činnosti výhybkářů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výhybek, 29.10.2026 1:41:59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jeí vyžadována (odkaz na povolání v NSP - http://katalog.nsp.cz/karta_tp.aspx?id_jp=100964&amp;kod_sm1=14).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výhybek, 29.10.2026 1:41:59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výhybek, 29.10.2026 1:41:59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