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D0986" Type="http://schemas.openxmlformats.org/officeDocument/2006/relationships/officeDocument" Target="/word/document.xml" /><Relationship Id="coreR194D0986" Type="http://schemas.openxmlformats.org/package/2006/relationships/metadata/core-properties" Target="/docProps/core.xml" /><Relationship Id="customR194D0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Zhotovení podkladu z velkoplošných desek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nástrojů,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Měření a rozměřování podlahovin textilních, plastových, pryžových, korkových a linolea před prováděním pokládky</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Výpočet spotřeby materiálů pro provádění podlah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podlah z textilních pásů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povlakových podlah plastových, pryžových a linolea z pásů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Provádění povlakových podlah plastových, pryžových, textilních, korkových a linolea z různě řezaných dílců a čtverců (vytváření vzorů)</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Kladení vodivých podlahovin</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podlah s podlahovým vytápěním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Opravy, údržba a ošetřování povlakových podlah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a údržba strojů a zařízení pro provádění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Nakládání s odpady</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prováděcí výkresy související s podlahářskými pracemi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výkladem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Zhotovit jednoduchý technický náčrt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výkladem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podlah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druhy norem, vysvětlit jejich důležitost pro provádění povlakových podlah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Slovně nad technickým výkresem a dokumentací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Slovně nad technickým výkresem a dokumentací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Pracovat s dokumentací povlakových podlah – technickými listy, firemními informačními materiály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Slovně nad technickým výkresem a dokumentací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Vybrat technologický postup vhodný pro zadaný pracovní úkol</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Slovně s odůvodněním</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Vysvětlit technologický postup a zdůvodnit výběr</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Slovně s odůvodněním</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Návrh pracovních postupů a materiálů pro provádění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Navrhnout vhodný pracovní postup pro zadaný pracovní úkol</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Písemně s odůvodněním</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Vysvětlit a odůvodnit pracovní postup</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Písemně s odůvodněním</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Navrhnout vhodný materiál pro zadaný pracovní úkol</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Písemně s odůvodněním</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Provést vhodnou úpravu podkladu pro položení dané povlakové podlahoviny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Písemně</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Zhotovení podkladu z velkoplošných desek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Slovně s odůvodněním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Zhotovit podklad z vybraných velkoplošných desek</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Volba, používání a údržba nástrojů, nářadí a pracovních pomůcek</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Zvolit a používat nástroje a ruční nářadí, vysvětlit údržbu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odůvodněním nebo slovně s vysvětlením</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Zvolit a používat mechanizované nářadí, vysvětlit údržbu</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s odůvodněním nebo slovně s vysvětlením</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Zvolit a používat osobní ochranné pracovní prostředky</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s odůvodněním nebo slovně s vysvětlením</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Slovně s vysvětlením</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Vysvětlit zásady požární ochrany (PO)</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Slovně s vysvětlením</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Posouzení kvality materiálů a příslušenství dostupnými prostředky</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Popsat kvalitativní ukazatele</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Písemně</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Posoudit kvalitu konkrétního materiálu (nášlapné vrstvy)</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s odůvodněním</w:t>
      </w:r>
    </w:p>
    <w:p>
      <w:pPr>
        <w:pStyle w:val="P32"/>
        <w:framePr w:w="10710" w:h="248" w:hRule="exact" w:wrap="none" w:vAnchor="page" w:hAnchor="margin" w:x="28" w:y="14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rozměřování podlahovin textilních, plastových, pryžových, korkových a linolea před prováděním pokládky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pracovní pomůcky a nářadí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plochy měřením nebo čtením výkresu s výpočtem</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Písemným výpočtem, praktické předvedení s odůvodněním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Zaměřit navazující stavební konstrukce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Písemným výpočtem, praktické předvedení s odůvodněním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Zaměřit výšku čisté podlahy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Písemným výpočtem, praktické předvedení s odůvodněním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Zpracovat kladečský plán</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Písemně, graficky</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Výpočet spotřeby materiálů pro provádění podlah</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Písemným výpočtem</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Vypočítat spotřebu materiálů</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Písemným výpočtem</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Provádění podlah z textilních pásů</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Položit textilní podlahovinu lepením na připravený podklad</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výkladem</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Provést přiřezání pásů potřebných rozměrů</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s výkladem</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Zvolit a připravit vhodný druh lepidla</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s výkladem</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vliv používání lepidel na životní prostředí</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Praktické předvedení s výkladem</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e) Položit textilní podlahovinu napnutím na lišty na připravený podklad</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s výkladem</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f) Provést spojování pásů</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s výkladem</w:t>
      </w:r>
    </w:p>
    <w:p>
      <w:pPr>
        <w:pStyle w:val="P12"/>
        <w:framePr w:w="6710" w:h="376" w:hRule="exact" w:wrap="none" w:vAnchor="page" w:hAnchor="margin" w:x="45" w:y="11720"/>
        <w:rPr>
          <w:rStyle w:val="C3"/>
          <w:rtl w:val="0"/>
        </w:rPr>
      </w:pPr>
    </w:p>
    <w:p>
      <w:pPr>
        <w:pStyle w:val="P13"/>
        <w:framePr w:w="6658" w:h="249" w:hRule="exact" w:wrap="none" w:vAnchor="page" w:hAnchor="margin" w:x="71" w:y="11776"/>
        <w:rPr>
          <w:rStyle w:val="C11"/>
          <w:rtl w:val="0"/>
        </w:rPr>
      </w:pPr>
      <w:r>
        <w:rPr>
          <w:rStyle w:val="C11"/>
          <w:rtl w:val="0"/>
        </w:rPr>
        <w:t>g) Položit textilní podlahovinu volně na připravený podklad</w:t>
      </w:r>
    </w:p>
    <w:p>
      <w:pPr>
        <w:pStyle w:val="P28"/>
        <w:framePr w:w="3921" w:h="376" w:hRule="exact" w:wrap="none" w:vAnchor="page" w:hAnchor="margin" w:x="6800" w:y="11720"/>
        <w:rPr>
          <w:rStyle w:val="C3"/>
          <w:rtl w:val="0"/>
        </w:rPr>
      </w:pPr>
    </w:p>
    <w:p>
      <w:pPr>
        <w:pStyle w:val="P29"/>
        <w:framePr w:w="3839" w:h="249" w:hRule="exact" w:wrap="none" w:vAnchor="page" w:hAnchor="margin" w:x="6856" w:y="11776"/>
        <w:rPr>
          <w:rStyle w:val="C21"/>
          <w:rtl w:val="0"/>
        </w:rPr>
      </w:pPr>
      <w:r>
        <w:rPr>
          <w:rStyle w:val="C21"/>
          <w:rtl w:val="0"/>
        </w:rPr>
        <w:t>Praktické předvedení s výkladem</w:t>
      </w:r>
    </w:p>
    <w:p>
      <w:pPr>
        <w:pStyle w:val="P16"/>
        <w:framePr w:w="6710" w:h="376" w:hRule="exact" w:wrap="none" w:vAnchor="page" w:hAnchor="margin" w:x="45" w:y="12096"/>
        <w:rPr>
          <w:rStyle w:val="C3"/>
          <w:rtl w:val="0"/>
        </w:rPr>
      </w:pPr>
    </w:p>
    <w:p>
      <w:pPr>
        <w:pStyle w:val="P17"/>
        <w:framePr w:w="6658" w:h="249" w:hRule="exact" w:wrap="none" w:vAnchor="page" w:hAnchor="margin" w:x="71" w:y="12152"/>
        <w:rPr>
          <w:rStyle w:val="C13"/>
          <w:rtl w:val="0"/>
        </w:rPr>
      </w:pPr>
      <w:r>
        <w:rPr>
          <w:rStyle w:val="C13"/>
          <w:rtl w:val="0"/>
        </w:rPr>
        <w:t>h) Napojit podlahu na okolní konstrukce (lištování, dilatace)</w:t>
      </w:r>
    </w:p>
    <w:p>
      <w:pPr>
        <w:pStyle w:val="P30"/>
        <w:framePr w:w="3921" w:h="376" w:hRule="exact" w:wrap="none" w:vAnchor="page" w:hAnchor="margin" w:x="6800" w:y="12096"/>
        <w:rPr>
          <w:rStyle w:val="C3"/>
          <w:rtl w:val="0"/>
        </w:rPr>
      </w:pPr>
    </w:p>
    <w:p>
      <w:pPr>
        <w:pStyle w:val="P31"/>
        <w:framePr w:w="3839" w:h="249" w:hRule="exact" w:wrap="none" w:vAnchor="page" w:hAnchor="margin" w:x="6856" w:y="12152"/>
        <w:rPr>
          <w:rStyle w:val="C22"/>
          <w:rtl w:val="0"/>
        </w:rPr>
      </w:pPr>
      <w:r>
        <w:rPr>
          <w:rStyle w:val="C22"/>
          <w:rtl w:val="0"/>
        </w:rPr>
        <w:t>Praktické předvedení s výkladem</w:t>
      </w:r>
    </w:p>
    <w:p>
      <w:pPr>
        <w:pStyle w:val="P12"/>
        <w:framePr w:w="6710" w:h="376" w:hRule="exact" w:wrap="none" w:vAnchor="page" w:hAnchor="margin" w:x="45" w:y="12472"/>
        <w:rPr>
          <w:rStyle w:val="C3"/>
          <w:rtl w:val="0"/>
        </w:rPr>
      </w:pPr>
    </w:p>
    <w:p>
      <w:pPr>
        <w:pStyle w:val="P13"/>
        <w:framePr w:w="6658" w:h="249" w:hRule="exact" w:wrap="none" w:vAnchor="page" w:hAnchor="margin" w:x="71" w:y="12528"/>
        <w:rPr>
          <w:rStyle w:val="C11"/>
          <w:rtl w:val="0"/>
        </w:rPr>
      </w:pPr>
      <w:r>
        <w:rPr>
          <w:rStyle w:val="C11"/>
          <w:rtl w:val="0"/>
        </w:rPr>
        <w:t>i) Provést kontrolu hotové podlahy</w:t>
      </w:r>
    </w:p>
    <w:p>
      <w:pPr>
        <w:pStyle w:val="P28"/>
        <w:framePr w:w="3921" w:h="376" w:hRule="exact" w:wrap="none" w:vAnchor="page" w:hAnchor="margin" w:x="6800" w:y="12472"/>
        <w:rPr>
          <w:rStyle w:val="C3"/>
          <w:rtl w:val="0"/>
        </w:rPr>
      </w:pPr>
    </w:p>
    <w:p>
      <w:pPr>
        <w:pStyle w:val="P29"/>
        <w:framePr w:w="3839" w:h="249" w:hRule="exact" w:wrap="none" w:vAnchor="page" w:hAnchor="margin" w:x="6856" w:y="12528"/>
        <w:rPr>
          <w:rStyle w:val="C21"/>
          <w:rtl w:val="0"/>
        </w:rPr>
      </w:pPr>
      <w:r>
        <w:rPr>
          <w:rStyle w:val="C21"/>
          <w:rtl w:val="0"/>
        </w:rPr>
        <w:t>Praktické předvedení s výkladem</w:t>
      </w:r>
    </w:p>
    <w:p>
      <w:pPr>
        <w:pStyle w:val="P32"/>
        <w:framePr w:w="10710" w:h="248" w:hRule="exact" w:wrap="none" w:vAnchor="page" w:hAnchor="margin" w:x="28" w:y="12962"/>
        <w:rPr>
          <w:rStyle w:val="C23"/>
          <w:rtl w:val="0"/>
        </w:rPr>
      </w:pPr>
      <w:r>
        <w:rPr>
          <w:rStyle w:val="C23"/>
          <w:rtl w:val="0"/>
        </w:rPr>
        <w:t>Je třeba splnit všechna kritéria. Kritéria d), f), g) stačí slovně s vysvětlením.</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povlakových podlah plastových, pryžových a linolea z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pásy podlahoviny z plastů, pryže a linolea lepením na připravený podklad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nařezání pásů plastových a pryžových podlahovin na požadovaný rozměr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výkladem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přiřezání pásů linolea na požadovaný rozměr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výkladem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a připravit vhodný druh lepidla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výkladem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spojování pásů svařovací šňůrou nebo svařováním za studena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výkladem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Napojit podlahu na okolní konstrukce (sokly, fabiony, lištování, dilatace)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výkladem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položení podlahovin na schodiště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výkladem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kontrolu hotové podlahy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výkladem</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Provádění povlakových podlah plastových, pryžových, textilních, korkových a linolea z různě řezaných dílců a čtverců (vytváření vzorů)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Navrhnout rozložení čtverců v ploše (paralelní, diagonální)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Písemným výpočtem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Provést řezání obvodových dlaždic</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 s výkladem</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c) Nalepit čtverce</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Praktické předvedení s výkladem</w:t>
      </w:r>
    </w:p>
    <w:p>
      <w:pPr>
        <w:pStyle w:val="P16"/>
        <w:framePr w:w="6710" w:h="376" w:hRule="exact" w:wrap="none" w:vAnchor="page" w:hAnchor="margin" w:x="45" w:y="9141"/>
        <w:rPr>
          <w:rStyle w:val="C3"/>
          <w:rtl w:val="0"/>
        </w:rPr>
      </w:pPr>
    </w:p>
    <w:p>
      <w:pPr>
        <w:pStyle w:val="P17"/>
        <w:framePr w:w="6658" w:h="249" w:hRule="exact" w:wrap="none" w:vAnchor="page" w:hAnchor="margin" w:x="71" w:y="9197"/>
        <w:rPr>
          <w:rStyle w:val="C13"/>
          <w:rtl w:val="0"/>
        </w:rPr>
      </w:pPr>
      <w:r>
        <w:rPr>
          <w:rStyle w:val="C13"/>
          <w:rtl w:val="0"/>
        </w:rPr>
        <w:t>d) Navrhnout intarzii</w:t>
      </w:r>
    </w:p>
    <w:p>
      <w:pPr>
        <w:pStyle w:val="P30"/>
        <w:framePr w:w="3921" w:h="376" w:hRule="exact" w:wrap="none" w:vAnchor="page" w:hAnchor="margin" w:x="6800" w:y="9141"/>
        <w:rPr>
          <w:rStyle w:val="C3"/>
          <w:rtl w:val="0"/>
        </w:rPr>
      </w:pPr>
    </w:p>
    <w:p>
      <w:pPr>
        <w:pStyle w:val="P31"/>
        <w:framePr w:w="3839" w:h="249" w:hRule="exact" w:wrap="none" w:vAnchor="page" w:hAnchor="margin" w:x="6856" w:y="9197"/>
        <w:rPr>
          <w:rStyle w:val="C22"/>
          <w:rtl w:val="0"/>
        </w:rPr>
      </w:pPr>
      <w:r>
        <w:rPr>
          <w:rStyle w:val="C22"/>
          <w:rtl w:val="0"/>
        </w:rPr>
        <w:t>Praktické předvedení s výkladem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e) Nařezat intarzii</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výkladem</w:t>
      </w:r>
    </w:p>
    <w:p>
      <w:pPr>
        <w:pStyle w:val="P16"/>
        <w:framePr w:w="6710" w:h="376" w:hRule="exact" w:wrap="none" w:vAnchor="page" w:hAnchor="margin" w:x="45" w:y="9894"/>
        <w:rPr>
          <w:rStyle w:val="C3"/>
          <w:rtl w:val="0"/>
        </w:rPr>
      </w:pPr>
    </w:p>
    <w:p>
      <w:pPr>
        <w:pStyle w:val="P17"/>
        <w:framePr w:w="6658" w:h="249" w:hRule="exact" w:wrap="none" w:vAnchor="page" w:hAnchor="margin" w:x="71" w:y="9950"/>
        <w:rPr>
          <w:rStyle w:val="C13"/>
          <w:rtl w:val="0"/>
        </w:rPr>
      </w:pPr>
      <w:r>
        <w:rPr>
          <w:rStyle w:val="C13"/>
          <w:rtl w:val="0"/>
        </w:rPr>
        <w:t>f) Provést nalepení intarzie</w:t>
      </w:r>
    </w:p>
    <w:p>
      <w:pPr>
        <w:pStyle w:val="P30"/>
        <w:framePr w:w="3921" w:h="376" w:hRule="exact" w:wrap="none" w:vAnchor="page" w:hAnchor="margin" w:x="6800" w:y="9894"/>
        <w:rPr>
          <w:rStyle w:val="C3"/>
          <w:rtl w:val="0"/>
        </w:rPr>
      </w:pPr>
    </w:p>
    <w:p>
      <w:pPr>
        <w:pStyle w:val="P31"/>
        <w:framePr w:w="3839" w:h="249" w:hRule="exact" w:wrap="none" w:vAnchor="page" w:hAnchor="margin" w:x="6856" w:y="9950"/>
        <w:rPr>
          <w:rStyle w:val="C22"/>
          <w:rtl w:val="0"/>
        </w:rPr>
      </w:pPr>
      <w:r>
        <w:rPr>
          <w:rStyle w:val="C22"/>
          <w:rtl w:val="0"/>
        </w:rPr>
        <w:t>Praktické předvedení s výkladem</w:t>
      </w:r>
    </w:p>
    <w:p>
      <w:pPr>
        <w:pStyle w:val="P12"/>
        <w:framePr w:w="6710" w:h="376" w:hRule="exact" w:wrap="none" w:vAnchor="page" w:hAnchor="margin" w:x="45" w:y="10270"/>
        <w:rPr>
          <w:rStyle w:val="C3"/>
          <w:rtl w:val="0"/>
        </w:rPr>
      </w:pPr>
    </w:p>
    <w:p>
      <w:pPr>
        <w:pStyle w:val="P13"/>
        <w:framePr w:w="6658" w:h="249" w:hRule="exact" w:wrap="none" w:vAnchor="page" w:hAnchor="margin" w:x="71" w:y="10326"/>
        <w:rPr>
          <w:rStyle w:val="C11"/>
          <w:rtl w:val="0"/>
        </w:rPr>
      </w:pPr>
      <w:r>
        <w:rPr>
          <w:rStyle w:val="C11"/>
          <w:rtl w:val="0"/>
        </w:rPr>
        <w:t>g) Provést dokončovací práce (spojování, lištování…)</w:t>
      </w:r>
    </w:p>
    <w:p>
      <w:pPr>
        <w:pStyle w:val="P28"/>
        <w:framePr w:w="3921" w:h="376" w:hRule="exact" w:wrap="none" w:vAnchor="page" w:hAnchor="margin" w:x="6800" w:y="10270"/>
        <w:rPr>
          <w:rStyle w:val="C3"/>
          <w:rtl w:val="0"/>
        </w:rPr>
      </w:pPr>
    </w:p>
    <w:p>
      <w:pPr>
        <w:pStyle w:val="P29"/>
        <w:framePr w:w="3839" w:h="249" w:hRule="exact" w:wrap="none" w:vAnchor="page" w:hAnchor="margin" w:x="6856" w:y="10326"/>
        <w:rPr>
          <w:rStyle w:val="C21"/>
          <w:rtl w:val="0"/>
        </w:rPr>
      </w:pPr>
      <w:r>
        <w:rPr>
          <w:rStyle w:val="C21"/>
          <w:rtl w:val="0"/>
        </w:rPr>
        <w:t>Praktické předvedení s výkladem</w:t>
      </w:r>
    </w:p>
    <w:p>
      <w:pPr>
        <w:pStyle w:val="P16"/>
        <w:framePr w:w="6710" w:h="376" w:hRule="exact" w:wrap="none" w:vAnchor="page" w:hAnchor="margin" w:x="45" w:y="10646"/>
        <w:rPr>
          <w:rStyle w:val="C3"/>
          <w:rtl w:val="0"/>
        </w:rPr>
      </w:pPr>
    </w:p>
    <w:p>
      <w:pPr>
        <w:pStyle w:val="P17"/>
        <w:framePr w:w="6658" w:h="249" w:hRule="exact" w:wrap="none" w:vAnchor="page" w:hAnchor="margin" w:x="71" w:y="10702"/>
        <w:rPr>
          <w:rStyle w:val="C13"/>
          <w:rtl w:val="0"/>
        </w:rPr>
      </w:pPr>
      <w:r>
        <w:rPr>
          <w:rStyle w:val="C13"/>
          <w:rtl w:val="0"/>
        </w:rPr>
        <w:t>h) Provést kontrolu hotové podlahy</w:t>
      </w:r>
    </w:p>
    <w:p>
      <w:pPr>
        <w:pStyle w:val="P30"/>
        <w:framePr w:w="3921" w:h="376" w:hRule="exact" w:wrap="none" w:vAnchor="page" w:hAnchor="margin" w:x="6800" w:y="10646"/>
        <w:rPr>
          <w:rStyle w:val="C3"/>
          <w:rtl w:val="0"/>
        </w:rPr>
      </w:pPr>
    </w:p>
    <w:p>
      <w:pPr>
        <w:pStyle w:val="P31"/>
        <w:framePr w:w="3839" w:h="249" w:hRule="exact" w:wrap="none" w:vAnchor="page" w:hAnchor="margin" w:x="6856" w:y="10702"/>
        <w:rPr>
          <w:rStyle w:val="C22"/>
          <w:rtl w:val="0"/>
        </w:rPr>
      </w:pPr>
      <w:r>
        <w:rPr>
          <w:rStyle w:val="C22"/>
          <w:rtl w:val="0"/>
        </w:rPr>
        <w:t>Praktické předvedení s výkladem</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2"/>
        <w:rPr>
          <w:rStyle w:val="C18"/>
          <w:rtl w:val="0"/>
        </w:rPr>
      </w:pPr>
      <w:r>
        <w:rPr>
          <w:rStyle w:val="C18"/>
          <w:rtl w:val="0"/>
        </w:rPr>
        <w:t>Kladení vodivých podlahovin</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Popsat systém kladení elektrostaticky vodivých podlahovin</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Slovně s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Popsat systém kladení antistatických podlahovin</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Slovně s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c) Provést kontrolu funkčnosti provedené podlahy, její předání uživateli</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Slovně s vysvětlením</w:t>
      </w:r>
    </w:p>
    <w:p>
      <w:pPr>
        <w:pStyle w:val="P32"/>
        <w:framePr w:w="10710" w:h="248" w:hRule="exact" w:wrap="none" w:vAnchor="page" w:hAnchor="margin" w:x="28" w:y="13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podlah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provedení povlakové nášlapné vrstvy pro podlahu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platné pro zhotovování povlakových podlah na podlahové vytápění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s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povlakových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provádění čištění podlah po dokončení stavby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Slovně s odůvodněním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první ošetření podlah</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Slovně s odůvodněním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Seznámit zákazníka s běžnou údržbou podlah</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Slovně s odůvodněním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posouzení stávající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Rozpoznat vady a určit jejich příčinu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Navrhnout vhodný způsob sanace podlahy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a údržba strojů a zařízení pro provádění podlah</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Používat stroje pro úpravu podkladu zadané povlakové podlahy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Používat stroje pro provedení zadané povlakové podlahy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Používat stroje pro provedení dokončovacích prací povlakové podlahy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popsat opravy a údržbu strojů a strojních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Písemně nebo slovně</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Nakládání s odpady</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Slovně s odůvodněním</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označování výrobků z hlediska nebezpečných látek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Slovně s odůvodněním</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Popsat vliv profesních činností na životní prostředí</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Slovně s odůvodněním</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Popsat způsoby skladování a manipulace s materiály</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Slovně s odůvodněním</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Popsat způsoby nakládání s odpady při podlahářských pracích</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Slovně s odůvodněním</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pokládku povlakových podlah: kotoučová pila, přímočará pila, pokosová pila, podlahářský nůž, řezač pásků, fréza, svářečka a seřezávací nůž, válec,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11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povlakových podlah, 13.9.2026 18:01:00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