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7A3DE" Type="http://schemas.openxmlformats.org/officeDocument/2006/relationships/officeDocument" Target="/word/document.xml" /><Relationship Id="coreR237A3DE" Type="http://schemas.openxmlformats.org/package/2006/relationships/metadata/core-properties" Target="/docProps/core.xml" /><Relationship Id="customR237A3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https://nsp.cz/jednotka-prace/prodavac#zdravotni-zpusobilost). 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