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47C41" Type="http://schemas.openxmlformats.org/officeDocument/2006/relationships/officeDocument" Target="/word/document.xml" /><Relationship Id="coreR5B947C41" Type="http://schemas.openxmlformats.org/package/2006/relationships/metadata/core-properties" Target="/docProps/core.xml" /><Relationship Id="customR5B947C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29.10.2026 1:37:24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http://katalog.nsp.cz/karta_tp.aspx?id_jp=173&amp;kod_sm1=17).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obojí).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Doplňování zboží na prodejně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a likvidace s obaly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Balení zboží dle sortimentu a požadavku zákazníka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Vyplňování odpovídajících dokladů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se zbožím, je třeba obzvláště u potravinářského sortimentu sledovat dodržování hygienických předpisů (kritické body HACCP).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29.10.2026 1:37:24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Skladník, 29.10.2026 1:37:24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