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69F71E" Type="http://schemas.openxmlformats.org/officeDocument/2006/relationships/officeDocument" Target="/word/document.xml" /><Relationship Id="coreR6A69F71E" Type="http://schemas.openxmlformats.org/package/2006/relationships/metadata/core-properties" Target="/docProps/core.xml" /><Relationship Id="customR6A69F7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 (kód: 66-001-H)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maloobchodu; Pokladní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cen na pokladně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tržeb na pokladně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pokladních stvrzenek a dokladů za prodej zboží a služeb v pokladně obchodně provozní jednotky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pokladny a pokladních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administrativní agendy spojené s prací na kontrolní pokladně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Inventarizace zásob v obchodně provozní jednotce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28.02.2023</w:t>
      </w:r>
    </w:p>
    <w:p>
      <w:pPr>
        <w:pStyle w:val="P21"/>
        <w:framePr w:w="7654" w:h="331" w:hRule="exact" w:wrap="none" w:vAnchor="page" w:hAnchor="margin" w:x="28" w:y="15940"/>
        <w:rPr>
          <w:rStyle w:val="C16"/>
          <w:rtl w:val="0"/>
        </w:rPr>
      </w:pPr>
      <w:r>
        <w:rPr>
          <w:rStyle w:val="C16"/>
          <w:rtl w:val="0"/>
        </w:rPr>
        <w:t>Pokladní, 30.7.2026 7:09:11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cen na pokladně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cenu uvedenou na obalu zboží a zadané násobky ceny podle množství a porovnat s cenou na pokladně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Senzoricky zkontrolovat cenu a druh zboží na čtecím zařízení pokladního systému po načtení číselného kódu a ověřit násobky ceny podle množství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Vyúčtování tržeb na pokladně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Zpracovat finanční uzávěrku pokladny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Zpracovat výčetku hotovosti (bankovek a jiných cenin) na předepsaném tiskopise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Uzavřít pokladnu včetně tisku dokladů</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Přepočet cen zboží a služeb na cizí měnu při platbách na pokladnách</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Přepočítat cenu zboží na požadovanou měnu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Předvést správnou manipulaci s cizí měnou na pokladně</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547" w:hRule="exact" w:wrap="none" w:vAnchor="page" w:hAnchor="margin" w:x="28" w:y="1013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4"/>
        <w:rPr>
          <w:rStyle w:val="C3"/>
          <w:rtl w:val="0"/>
        </w:rPr>
      </w:pPr>
    </w:p>
    <w:p>
      <w:pPr>
        <w:pStyle w:val="P13"/>
        <w:framePr w:w="6658" w:h="249" w:hRule="exact" w:wrap="none" w:vAnchor="page" w:hAnchor="margin" w:x="71" w:y="11210"/>
        <w:rPr>
          <w:rStyle w:val="C11"/>
          <w:rtl w:val="0"/>
        </w:rPr>
      </w:pPr>
      <w:r>
        <w:rPr>
          <w:rStyle w:val="C11"/>
          <w:rtl w:val="0"/>
        </w:rPr>
        <w:t>a) Vyjmenovat způsoby platby na pokladně</w:t>
      </w:r>
    </w:p>
    <w:p>
      <w:pPr>
        <w:pStyle w:val="P28"/>
        <w:framePr w:w="3921" w:h="376" w:hRule="exact" w:wrap="none" w:vAnchor="page" w:hAnchor="margin" w:x="6800" w:y="11154"/>
        <w:rPr>
          <w:rStyle w:val="C3"/>
          <w:rtl w:val="0"/>
        </w:rPr>
      </w:pPr>
    </w:p>
    <w:p>
      <w:pPr>
        <w:pStyle w:val="P29"/>
        <w:framePr w:w="3839" w:h="249" w:hRule="exact" w:wrap="none" w:vAnchor="page" w:hAnchor="margin" w:x="6856" w:y="11210"/>
        <w:rPr>
          <w:rStyle w:val="C21"/>
          <w:rtl w:val="0"/>
        </w:rPr>
      </w:pPr>
      <w:r>
        <w:rPr>
          <w:rStyle w:val="C21"/>
          <w:rtl w:val="0"/>
        </w:rPr>
        <w:t>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Předvést příjem hotovosti a cenin, ověřit platnost měny nebo platnost ceniny (stravenky, dárkové kupony, šeky, aj.), vyúčtovat platbu zákazníkovi, uložit hotovost a ceniny do pokladny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c) Předvést manipulaci s platební kartou zákazníka - identifikovat kartu, předložit doklad o bezhotovostní platbě k autorizaci zákazníkem při dodržení bezpečnostních pravidel platby kartou</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d) Předvést způsob evidence dokladů o bezhotovostních platbách a platbách ceninami</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30.7.2026 7:09:11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předepsanou prodejní dokumentaci, např. záruční listy, paragon, aj.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Poskytnout zákazníkovi informace ve spojitosti s prodejní dokumentací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Výdej pokladních stvrzenek a dokladů za prodej zboží a služeb v pokladně obchodně provozní jednotky</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Ověřit náležitosti prodejních dokladů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Označit doklad z hlediska časového a odpovědnosti</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Předvést zaevidování dokladu v pokladní evidenci</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32"/>
        <w:framePr w:w="10710" w:h="248" w:hRule="exact" w:wrap="none" w:vAnchor="page" w:hAnchor="margin" w:x="28" w:y="6767"/>
        <w:rPr>
          <w:rStyle w:val="C23"/>
          <w:rtl w:val="0"/>
        </w:rPr>
      </w:pPr>
      <w:r>
        <w:rPr>
          <w:rStyle w:val="C23"/>
          <w:rtl w:val="0"/>
        </w:rPr>
        <w:t>Je třeba splnit všechna kritéria.</w:t>
      </w:r>
    </w:p>
    <w:p>
      <w:pPr>
        <w:pStyle w:val="P23"/>
        <w:framePr w:w="10710" w:h="340" w:hRule="exact" w:wrap="none" w:vAnchor="page" w:hAnchor="margin" w:x="28" w:y="7202"/>
        <w:rPr>
          <w:rStyle w:val="C18"/>
          <w:rtl w:val="0"/>
        </w:rPr>
      </w:pPr>
      <w:r>
        <w:rPr>
          <w:rStyle w:val="C18"/>
          <w:rtl w:val="0"/>
        </w:rPr>
        <w:t>Obsluha pokladny a pokladních systémů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Zprovoznit pokladnu, uvést možné problémy vzniklé při provozu pokladny a popsat jejich řešení</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 a ústní ověření</w:t>
      </w:r>
    </w:p>
    <w:p>
      <w:pPr>
        <w:pStyle w:val="P16"/>
        <w:framePr w:w="6710" w:h="831" w:hRule="exact" w:wrap="none" w:vAnchor="page" w:hAnchor="margin" w:x="45" w:y="9838"/>
        <w:rPr>
          <w:rStyle w:val="C3"/>
          <w:rtl w:val="0"/>
        </w:rPr>
      </w:pPr>
    </w:p>
    <w:p>
      <w:pPr>
        <w:pStyle w:val="P17"/>
        <w:framePr w:w="6658" w:h="704" w:hRule="exact" w:wrap="none" w:vAnchor="page" w:hAnchor="margin" w:x="71" w:y="9894"/>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9838"/>
        <w:rPr>
          <w:rStyle w:val="C3"/>
          <w:rtl w:val="0"/>
        </w:rPr>
      </w:pPr>
    </w:p>
    <w:p>
      <w:pPr>
        <w:pStyle w:val="P31"/>
        <w:framePr w:w="3839" w:h="704" w:hRule="exact" w:wrap="none" w:vAnchor="page" w:hAnchor="margin" w:x="6856" w:y="9894"/>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Stornovat platbu na pokladně, vystavit příslušný doklad a evidovat ho</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Provést základní údržbu pokladny (výměna pásky)</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Vedení administrativní agendy spojené s prací na kontrolní pokladně</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Popsat vyúčtování jednotlivých druhů plateb a platidel</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b) Provést odvod tržby při dodržení bezpečnostních předpisů</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a ústní ověření</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c) Vyhotovit výkaz kontrolní pokladny</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a 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30.7.2026 7:09:11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základní právní normy vztahující se k prodeji zboží a specifikovat jejich obsah</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Vyplnit příslušné doklady spojené s reklamací zboží podle platné legislativy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a předvést komunikaci se zákazníkem při stížnostech a reklamacích zboží v souladu s předepsanými normami</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a předvést řešení různých konfliktních situací při komunikaci se zákazníkem s ohledem na věk a typ zákazníka, formu prodeje a sortiment zboží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Komunikovat se zákazníkem v cizím jazyce na základní úrovni</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Kultivovaně komunikovat se zákazníkem v českém jazyce</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Profesionálně jednat s kontrolními orgány v souladu s platnou legislativou</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607" w:hRule="exact" w:wrap="none" w:vAnchor="page" w:hAnchor="margin" w:x="45" w:y="7334"/>
        <w:rPr>
          <w:rStyle w:val="C3"/>
          <w:rtl w:val="0"/>
        </w:rPr>
      </w:pPr>
    </w:p>
    <w:p>
      <w:pPr>
        <w:pStyle w:val="P13"/>
        <w:framePr w:w="6658" w:h="480" w:hRule="exact" w:wrap="none" w:vAnchor="page" w:hAnchor="margin" w:x="71" w:y="7390"/>
        <w:rPr>
          <w:rStyle w:val="C11"/>
          <w:rtl w:val="0"/>
        </w:rPr>
      </w:pPr>
      <w:r>
        <w:rPr>
          <w:rStyle w:val="C11"/>
          <w:rtl w:val="0"/>
        </w:rPr>
        <w:t>i) Vyjmenovat a předvést dodržování pravidel úspěšného prodeje při komunikaci se zákazníkem</w:t>
      </w:r>
    </w:p>
    <w:p>
      <w:pPr>
        <w:pStyle w:val="P28"/>
        <w:framePr w:w="3921" w:h="607" w:hRule="exact" w:wrap="none" w:vAnchor="page" w:hAnchor="margin" w:x="6800" w:y="7334"/>
        <w:rPr>
          <w:rStyle w:val="C3"/>
          <w:rtl w:val="0"/>
        </w:rPr>
      </w:pPr>
    </w:p>
    <w:p>
      <w:pPr>
        <w:pStyle w:val="P29"/>
        <w:framePr w:w="3839" w:h="480" w:hRule="exact" w:wrap="none" w:vAnchor="page" w:hAnchor="margin" w:x="6856" w:y="7390"/>
        <w:rPr>
          <w:rStyle w:val="C21"/>
          <w:rtl w:val="0"/>
        </w:rPr>
      </w:pPr>
      <w:r>
        <w:rPr>
          <w:rStyle w:val="C21"/>
          <w:rtl w:val="0"/>
        </w:rPr>
        <w:t>Praktické předvedení a ústní ověření</w:t>
      </w:r>
    </w:p>
    <w:p>
      <w:pPr>
        <w:pStyle w:val="P16"/>
        <w:framePr w:w="6710" w:h="607" w:hRule="exact" w:wrap="none" w:vAnchor="page" w:hAnchor="margin" w:x="45" w:y="7940"/>
        <w:rPr>
          <w:rStyle w:val="C3"/>
          <w:rtl w:val="0"/>
        </w:rPr>
      </w:pPr>
    </w:p>
    <w:p>
      <w:pPr>
        <w:pStyle w:val="P17"/>
        <w:framePr w:w="6658" w:h="480" w:hRule="exact" w:wrap="none" w:vAnchor="page" w:hAnchor="margin" w:x="71" w:y="7996"/>
        <w:rPr>
          <w:rStyle w:val="C13"/>
          <w:rtl w:val="0"/>
        </w:rPr>
      </w:pPr>
      <w:r>
        <w:rPr>
          <w:rStyle w:val="C13"/>
          <w:rtl w:val="0"/>
        </w:rPr>
        <w:t>j) Předvést umístění značení EET (Elektronické evidence tržeb) na pokladním dokladu</w:t>
      </w:r>
    </w:p>
    <w:p>
      <w:pPr>
        <w:pStyle w:val="P30"/>
        <w:framePr w:w="3921" w:h="607" w:hRule="exact" w:wrap="none" w:vAnchor="page" w:hAnchor="margin" w:x="6800" w:y="7940"/>
        <w:rPr>
          <w:rStyle w:val="C3"/>
          <w:rtl w:val="0"/>
        </w:rPr>
      </w:pPr>
    </w:p>
    <w:p>
      <w:pPr>
        <w:pStyle w:val="P31"/>
        <w:framePr w:w="3839" w:h="480" w:hRule="exact" w:wrap="none" w:vAnchor="page" w:hAnchor="margin" w:x="6856" w:y="7996"/>
        <w:rPr>
          <w:rStyle w:val="C22"/>
          <w:rtl w:val="0"/>
        </w:rPr>
      </w:pPr>
      <w:r>
        <w:rPr>
          <w:rStyle w:val="C22"/>
          <w:rtl w:val="0"/>
        </w:rPr>
        <w:t>Praktické předvedení a ústní ověření</w:t>
      </w:r>
    </w:p>
    <w:p>
      <w:pPr>
        <w:pStyle w:val="P12"/>
        <w:framePr w:w="6710" w:h="607" w:hRule="exact" w:wrap="none" w:vAnchor="page" w:hAnchor="margin" w:x="45" w:y="8547"/>
        <w:rPr>
          <w:rStyle w:val="C3"/>
          <w:rtl w:val="0"/>
        </w:rPr>
      </w:pPr>
    </w:p>
    <w:p>
      <w:pPr>
        <w:pStyle w:val="P13"/>
        <w:framePr w:w="6658" w:h="480" w:hRule="exact" w:wrap="none" w:vAnchor="page" w:hAnchor="margin" w:x="71" w:y="8603"/>
        <w:rPr>
          <w:rStyle w:val="C11"/>
          <w:rtl w:val="0"/>
        </w:rPr>
      </w:pPr>
      <w:r>
        <w:rPr>
          <w:rStyle w:val="C11"/>
          <w:rtl w:val="0"/>
        </w:rPr>
        <w:t>k) Vysvětlit pojem "Tržba evidovaná v běžném režimu" a "Tržba evidovaná ve zjednodušeném režimu"</w:t>
      </w:r>
    </w:p>
    <w:p>
      <w:pPr>
        <w:pStyle w:val="P28"/>
        <w:framePr w:w="3921" w:h="607" w:hRule="exact" w:wrap="none" w:vAnchor="page" w:hAnchor="margin" w:x="6800" w:y="8547"/>
        <w:rPr>
          <w:rStyle w:val="C3"/>
          <w:rtl w:val="0"/>
        </w:rPr>
      </w:pPr>
    </w:p>
    <w:p>
      <w:pPr>
        <w:pStyle w:val="P29"/>
        <w:framePr w:w="3839" w:h="480" w:hRule="exact" w:wrap="none" w:vAnchor="page" w:hAnchor="margin" w:x="6856" w:y="8603"/>
        <w:rPr>
          <w:rStyle w:val="C21"/>
          <w:rtl w:val="0"/>
        </w:rPr>
      </w:pPr>
      <w:r>
        <w:rPr>
          <w:rStyle w:val="C21"/>
          <w:rtl w:val="0"/>
        </w:rPr>
        <w:t>Ústní ověření</w:t>
      </w:r>
    </w:p>
    <w:p>
      <w:pPr>
        <w:pStyle w:val="P32"/>
        <w:framePr w:w="10710" w:h="248" w:hRule="exact" w:wrap="none" w:vAnchor="page" w:hAnchor="margin" w:x="28" w:y="9268"/>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Inventarizace zásob v obchodně provozní jednotce</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a) Provést inventarizaci zásob podle zadaných kritérií a postupů</w:t>
      </w:r>
    </w:p>
    <w:p>
      <w:pPr>
        <w:pStyle w:val="P28"/>
        <w:framePr w:w="3921" w:h="376" w:hRule="exact" w:wrap="none" w:vAnchor="page" w:hAnchor="margin" w:x="6800" w:y="10519"/>
        <w:rPr>
          <w:rStyle w:val="C3"/>
          <w:rtl w:val="0"/>
        </w:rPr>
      </w:pPr>
    </w:p>
    <w:p>
      <w:pPr>
        <w:pStyle w:val="P29"/>
        <w:framePr w:w="3839" w:h="249"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502"/>
        <w:rPr>
          <w:rStyle w:val="C3"/>
          <w:rtl w:val="0"/>
        </w:rPr>
      </w:pPr>
    </w:p>
    <w:p>
      <w:pPr>
        <w:pStyle w:val="P13"/>
        <w:framePr w:w="6658" w:h="249" w:hRule="exact" w:wrap="none" w:vAnchor="page" w:hAnchor="margin" w:x="71" w:y="11558"/>
        <w:rPr>
          <w:rStyle w:val="C11"/>
          <w:rtl w:val="0"/>
        </w:rPr>
      </w:pPr>
      <w:r>
        <w:rPr>
          <w:rStyle w:val="C11"/>
          <w:rtl w:val="0"/>
        </w:rPr>
        <w:t>c) Odstranit nedostatky zjištěné inventurou v souladu s platnými předpisy</w:t>
      </w:r>
    </w:p>
    <w:p>
      <w:pPr>
        <w:pStyle w:val="P28"/>
        <w:framePr w:w="3921" w:h="376" w:hRule="exact" w:wrap="none" w:vAnchor="page" w:hAnchor="margin" w:x="6800" w:y="11502"/>
        <w:rPr>
          <w:rStyle w:val="C3"/>
          <w:rtl w:val="0"/>
        </w:rPr>
      </w:pPr>
    </w:p>
    <w:p>
      <w:pPr>
        <w:pStyle w:val="P29"/>
        <w:framePr w:w="3839" w:h="249" w:hRule="exact" w:wrap="none" w:vAnchor="page" w:hAnchor="margin" w:x="6856" w:y="11558"/>
        <w:rPr>
          <w:rStyle w:val="C21"/>
          <w:rtl w:val="0"/>
        </w:rPr>
      </w:pPr>
      <w:r>
        <w:rPr>
          <w:rStyle w:val="C21"/>
          <w:rtl w:val="0"/>
        </w:rPr>
        <w:t>Praktické předvedení a ústní ověření</w:t>
      </w:r>
    </w:p>
    <w:p>
      <w:pPr>
        <w:pStyle w:val="P32"/>
        <w:framePr w:w="10710" w:h="248" w:hRule="exact" w:wrap="none" w:vAnchor="page" w:hAnchor="margin" w:x="28" w:y="11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30.7.2026 7:09:11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https://nsp.cz/jednotka-prace/pokladni#zdravotni-zpusobilost). V případě, že bude uchazeč vykonávat zkoušku v potravinářském provozu, musí doložit i platný zdravotní průkaz.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a praktické činnosti, které charakterizují danou pracovní pozici.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 ve kterém bude ověřována jazyková způsobilost. Prokázat schopnost ústně komunikovat v cizím jazyce na základní úrovni bude prakticky ověřena ústně autorizovanou osobou, resp. autorizovaným zástupcem autorizované osoby. Ústní ověření by mělo trvat maximálně 10 minut.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2198"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ověřování jazykových kompetencí: pokud autorizovaná osoba nebo autorizovaný zástupce nemá kvalifikaci v příslušném cizím jazyce na úrovni magisterského studia (doloží diplom), nebo v daném jazyce nezískala a nedoložila certifikát úrovně minimálně B2 podle Společného evropského referenčního rámce pro jazyky, musí být zkoušce přítomna také další osoba, která tyto kvalifikační požadavky splňuje; její názor je doporučujícího charakteru. </w:t>
      </w:r>
    </w:p>
    <w:p>
      <w:pPr>
        <w:pStyle w:val="P21"/>
        <w:framePr w:w="7654" w:h="331" w:hRule="exact" w:wrap="none" w:vAnchor="page" w:hAnchor="margin" w:x="28" w:y="15940"/>
        <w:rPr>
          <w:rStyle w:val="C16"/>
          <w:rtl w:val="0"/>
        </w:rPr>
      </w:pPr>
      <w:r>
        <w:rPr>
          <w:rStyle w:val="C16"/>
          <w:rtl w:val="0"/>
        </w:rPr>
        <w:t>Pokladní, 30.7.2026 7:09:11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obchod nebo služby a alespoň 5 let odborné praxe v oblasti obchodního provozu.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nebo služby a alespoň 5 let odborné praxe v oblasti obchodního provozu nebo ve funkci učitele praktického vyučování nebo odborného výcviku v oblasti obchodního provozu.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nebo služeb a alespoň 5 let odborné praxe v oblasti obchodního provozu nebo ve funkci učitele praktického vyučování nebo odborného výcviku v oblasti obchodního provozu.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služby a alespoň 5 let odborné praxe v oblasti obchodního provozu nebo ve funkci učitele odborných předmětů nebo učitele praktického vyučování nebo odborného výcviku v oblasti obchodního provozu.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66-001-H Pokladní a střední vzdělání s maturitní zkouškou a alespoň 5 let odborné praxe v oblasti obchodního provozu.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Pokladní, 30.7.2026 7:09:11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materiálně-technického zázemí musí být minimálně: </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prodejna výrobků nebo učebna školy </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pokladní box s pokladnou a platebním terminálem, scaner, prodejní regály se zbožím </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výčetky hotovosti pokladny a trezoru, reklamační list, objednávkový list, dodací list, vystavená faktura, skladová karta, katalog zboží, zprávy HACCP, PO a BOZP, inventarizační soupis zásob</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přípravu</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skladový prostor se skladovými regály a minimálně 30 kusů různých druhů zboží</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026"/>
        <w:rPr>
          <w:rStyle w:val="C3"/>
          <w:rtl w:val="0"/>
        </w:rPr>
      </w:pPr>
    </w:p>
    <w:p>
      <w:pPr>
        <w:pStyle w:val="P35"/>
        <w:framePr w:w="10710" w:h="340" w:hRule="exact" w:wrap="none" w:vAnchor="page" w:hAnchor="margin" w:x="28" w:y="7026"/>
        <w:rPr>
          <w:rStyle w:val="C25"/>
          <w:rtl w:val="0"/>
        </w:rPr>
      </w:pPr>
      <w:r>
        <w:rPr>
          <w:rStyle w:val="C25"/>
          <w:rtl w:val="0"/>
        </w:rPr>
        <w:t>Doba přípravy na zkoušku</w:t>
      </w:r>
    </w:p>
    <w:p>
      <w:pPr>
        <w:keepNext w:val="0"/>
        <w:keepLines w:val="0"/>
        <w:framePr w:w="10766" w:h="127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870"/>
        <w:rPr>
          <w:rStyle w:val="C3"/>
          <w:rtl w:val="0"/>
        </w:rPr>
      </w:pPr>
    </w:p>
    <w:p>
      <w:pPr>
        <w:pStyle w:val="P35"/>
        <w:framePr w:w="10710" w:h="340" w:hRule="exact" w:wrap="none" w:vAnchor="page" w:hAnchor="margin" w:x="28" w:y="8870"/>
        <w:rPr>
          <w:rStyle w:val="C25"/>
          <w:rtl w:val="0"/>
        </w:rPr>
      </w:pPr>
      <w:r>
        <w:rPr>
          <w:rStyle w:val="C25"/>
          <w:rtl w:val="0"/>
        </w:rPr>
        <w:t>Doba pro vykonání zkoušky</w:t>
      </w:r>
    </w:p>
    <w:p>
      <w:pPr>
        <w:keepNext w:val="0"/>
        <w:keepLines w:val="0"/>
        <w:framePr w:w="10766" w:h="806" w:hRule="exact" w:wrap="none" w:vAnchor="page" w:hAnchor="margin" w:x="0" w:y="9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Pokladní, 30.7.2026 7:09:11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Pokladní, 30.7.2026 7:09:11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EC7E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808D4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47454B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