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D39360" Type="http://schemas.openxmlformats.org/officeDocument/2006/relationships/officeDocument" Target="/word/document.xml" /><Relationship Id="coreR4BD39360" Type="http://schemas.openxmlformats.org/package/2006/relationships/metadata/core-properties" Target="/docProps/core.xml" /><Relationship Id="customR4BD393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29.4.2026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Předvedení poslušnosti a ovladatelnosti psa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Přivolat psa k psovodovi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Ovládat psa u nohy psovoda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Odložit psa na místě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Vysílat psa do určených směrů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Překonávat různorodé překážky v terénu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Přimět psa štěkat na povel psovoda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Použití psů pro vyhledávání v lavině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Na cvičné lavině cca 1500 m2 najít dvě lehce zasypané osoby 40 – 60 cm a dva aporty v určeném čase, přivolat psa k psovodovi</w:t>
      </w:r>
    </w:p>
    <w:p>
      <w:pPr>
        <w:pStyle w:val="P28"/>
        <w:framePr w:w="3921" w:h="607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Je třeba splnit uvedené kritérium.</w:t>
      </w:r>
    </w:p>
    <w:p>
      <w:pPr>
        <w:pStyle w:val="P23"/>
        <w:framePr w:w="10710" w:h="340" w:hRule="exact" w:wrap="none" w:vAnchor="page" w:hAnchor="margin" w:x="28" w:y="8305"/>
        <w:rPr>
          <w:rStyle w:val="C18"/>
          <w:rtl w:val="0"/>
        </w:rPr>
      </w:pPr>
      <w:r>
        <w:rPr>
          <w:rStyle w:val="C18"/>
          <w:rtl w:val="0"/>
        </w:rPr>
        <w:t>Orientace v lavinové problematice a vyhledávání pomocí lavinových vyhledávačů</w:t>
      </w:r>
    </w:p>
    <w:p>
      <w:pPr>
        <w:pStyle w:val="P24"/>
        <w:framePr w:w="6713" w:h="376" w:hRule="exact" w:wrap="none" w:vAnchor="page" w:hAnchor="margin" w:x="45" w:y="87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a) Charakterizovat lavinovou problematiku</w:t>
      </w:r>
    </w:p>
    <w:p>
      <w:pPr>
        <w:pStyle w:val="P28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b) Používat prakticky lavinové vyhledávače</w:t>
      </w:r>
    </w:p>
    <w:p>
      <w:pPr>
        <w:pStyle w:val="P30"/>
        <w:framePr w:w="3921" w:h="607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Slovní vysvětlení+ praktické předvedení na příkladu</w:t>
      </w:r>
    </w:p>
    <w:p>
      <w:pPr>
        <w:pStyle w:val="P12"/>
        <w:framePr w:w="6710" w:h="831" w:hRule="exact" w:wrap="none" w:vAnchor="page" w:hAnchor="margin" w:x="45" w:y="101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60"/>
        <w:rPr>
          <w:rStyle w:val="C11"/>
          <w:rtl w:val="0"/>
        </w:rPr>
      </w:pPr>
      <w:r>
        <w:rPr>
          <w:rStyle w:val="C11"/>
          <w:rtl w:val="0"/>
        </w:rPr>
        <w:t>c) Nalézt na ploše 30 x 30m a označit sondou dva zasypané lavinové vyhledávače v hloubce 1m, zakryté ochrannou deskou 30 x 30 cm, vzdálené od sebe minimálně 5m, v časovém limitu 5 minut</w:t>
      </w:r>
    </w:p>
    <w:p>
      <w:pPr>
        <w:pStyle w:val="P28"/>
        <w:framePr w:w="3921" w:h="831" w:hRule="exact" w:wrap="none" w:vAnchor="page" w:hAnchor="margin" w:x="6800" w:y="101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60"/>
        <w:rPr>
          <w:rStyle w:val="C21"/>
          <w:rtl w:val="0"/>
        </w:rPr>
      </w:pPr>
      <w:r>
        <w:rPr>
          <w:rStyle w:val="C21"/>
          <w:rtl w:val="0"/>
        </w:rPr>
        <w:t>Slovní vysvětlení+ praktické předvedení na příkladu</w:t>
      </w:r>
    </w:p>
    <w:p>
      <w:pPr>
        <w:pStyle w:val="P32"/>
        <w:framePr w:w="10710" w:h="248" w:hRule="exact" w:wrap="none" w:vAnchor="page" w:hAnchor="margin" w:x="28" w:y="11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84"/>
        <w:rPr>
          <w:rStyle w:val="C18"/>
          <w:rtl w:val="0"/>
        </w:rPr>
      </w:pPr>
      <w:r>
        <w:rPr>
          <w:rStyle w:val="C18"/>
          <w:rtl w:val="0"/>
        </w:rPr>
        <w:t>Použití psů pro vyhledávání v horském terénu</w:t>
      </w:r>
    </w:p>
    <w:p>
      <w:pPr>
        <w:pStyle w:val="P24"/>
        <w:framePr w:w="6713" w:h="376" w:hRule="exact" w:wrap="none" w:vAnchor="page" w:hAnchor="margin" w:x="45" w:y="11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5"/>
        <w:rPr>
          <w:rStyle w:val="C11"/>
          <w:rtl w:val="0"/>
        </w:rPr>
      </w:pPr>
      <w:r>
        <w:rPr>
          <w:rStyle w:val="C11"/>
          <w:rtl w:val="0"/>
        </w:rPr>
        <w:t>a) Najít v určeném čase dva figuranty v úrovni terénu, ve cvičném prostoru asi 10 000 m2</w:t>
      </w:r>
    </w:p>
    <w:p>
      <w:pPr>
        <w:pStyle w:val="P28"/>
        <w:framePr w:w="3921" w:h="607" w:hRule="exact" w:wrap="none" w:vAnchor="page" w:hAnchor="margin" w:x="6800" w:y="12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020"/>
        <w:rPr>
          <w:rStyle w:val="C23"/>
          <w:rtl w:val="0"/>
        </w:rPr>
      </w:pPr>
      <w:r>
        <w:rPr>
          <w:rStyle w:val="C23"/>
          <w:rtl w:val="0"/>
        </w:rPr>
        <w:t>Je třeba splnit uvedené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29.4.2026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topografii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Číst funkčně v topografických mapách, určit azimut, charakterizovat měřítka a legendy map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světové strany bez technických pomůcek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Určit vzdálenosti terénních a místopisných bodů v terénu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Vysvětlit princip fungování GPS přístrojů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Určit GPS souřadnice daného místa a zajistit přesun na stanoviště určené GPS souřadnicemi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29.4.2026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dosáhla zletilosti, je fyzicky i psychicky zdravá, je členem Horské služby ČR, o.p.s. či Horské služby České republiky o.s. (dále jen Horská služba) nebo organizace, která je součástí IKAR (mezinárodní sdružení horských služeb) a působí jako psovod.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 a uvede požadavky na psa (bez kterého není možné zkoušku konat), které budou vycházet z následujících předpokladů: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pes nebo vykastrovaná fena jakéhokoliv plemene minimální věk 12 měsíců,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konstituce a správný typ vyšší nervové činnosti odpovídající požadavkům pro nasazení při zásahu,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odborná příprava a požadovaný stupeň vycvičenosti,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fyzická způsobilost s požadovanou vytrvalostí, je však nutno přihlížet ke zvýšeným nárokům na fyzickou kondici a odolnost vůči klimatickým podmínkám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platná veterinární prohlídka a převozní povolení.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pStyle w:val="P33"/>
        <w:framePr w:w="10766" w:h="1837" w:hRule="exact" w:wrap="none" w:vAnchor="page" w:hAnchor="margin" w:x="0" w:y="66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6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záznamu o průběhu a výsledku zkoušky.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1376" w:hRule="exact" w:wrap="none" w:vAnchor="page" w:hAnchor="margin" w:x="0" w:y="87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9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 Při zkoušce musí být dále přítomny minimálně dvě osoby jmenované náčelníkem Horské služby na doporučení lavinové a kynologické komise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29.4.2026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následující podmínky: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nebo vysokoškolské vzdělání a dále následující podmínky: splnění kvalifikace cvičitel horské služby, člen lavinové a kynologické komise s minimálně 5letou praxí v oblasti kynologie u Horské služby a předložení doporučení náčelníka Horské služby.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2308" w:hRule="exact" w:wrap="none" w:vAnchor="page" w:hAnchor="margin" w:x="0" w:y="81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4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967" w:hRule="exact" w:wrap="none" w:vAnchor="page" w:hAnchor="margin" w:x="0" w:y="8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Vybavení: batoh, čelová svítilna, lékárnička člena HS, vysílačka, lavinová sonda, lavinová lopatka, lavinový vyhledávač, skialpinistická výzbroj a výstroj, mačky, cepín, pevná obuv, úvazek pro práci ve výškách, lampa, GPS, atd.</w:t>
      </w:r>
    </w:p>
    <w:p>
      <w:pPr>
        <w:keepNext w:val="0"/>
        <w:keepLines w:val="0"/>
        <w:framePr w:w="10766" w:h="1967" w:hRule="exact" w:wrap="none" w:vAnchor="page" w:hAnchor="margin" w:x="0" w:y="8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 - stahovací obojek hladký, vodítko, náhubek, postroj pod vrtulník, záchranná dečka, lavinový vysílač, osvětlení pro práci v noci.</w:t>
      </w:r>
    </w:p>
    <w:p>
      <w:pPr>
        <w:keepNext w:val="0"/>
        <w:keepLines w:val="0"/>
        <w:framePr w:w="10766" w:h="1967" w:hRule="exact" w:wrap="none" w:vAnchor="page" w:hAnchor="margin" w:x="0" w:y="8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06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obsahují slovní formu hodnocení, nebo práci s písemnými podklady, má zkoušený čas minimálně 5 minut na přípravu, celkem čas na přípravu činí maximálně 30 minut.</w:t>
      </w:r>
    </w:p>
    <w:p>
      <w:pPr>
        <w:pStyle w:val="P33"/>
        <w:framePr w:w="10766" w:h="1146" w:hRule="exact" w:wrap="none" w:vAnchor="page" w:hAnchor="margin" w:x="0" w:y="120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3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podle zadaných úkolů rozložena do více dnů. Čistá délka trvání této zkoušky činí 4 až 6 hodin (hodinou se rozumí 60 minut) bez technologických přestávek, přestávek na stravování a přípravu.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29.4.2026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připraven Horskou službou České republiky, o.p.s. a zástupci následujících organizací: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29.4.2026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