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0C2C34" Type="http://schemas.openxmlformats.org/officeDocument/2006/relationships/officeDocument" Target="/word/document.xml" /><Relationship Id="coreR480C2C34" Type="http://schemas.openxmlformats.org/package/2006/relationships/metadata/core-properties" Target="/docProps/core.xml" /><Relationship Id="customR480C2C3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 - Měření spalin (kód: 36-023-H)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měření vypouštěných látek ve spalinách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Provozní kontrola a zkoušení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vypouštěných látek ve spalinách a vyhodnocení účinnosti spalování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dokumentace měření vypouštěných látek ve spalinách a vyhodnocení účinnosti spalování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06.10.2009 do: 31.12.2015</w:t>
      </w:r>
    </w:p>
    <w:p>
      <w:pPr>
        <w:pStyle w:val="P21"/>
        <w:framePr w:w="7654" w:h="331" w:hRule="exact" w:wrap="none" w:vAnchor="page" w:hAnchor="margin" w:x="28" w:y="15940"/>
        <w:rPr>
          <w:rStyle w:val="C16"/>
          <w:rtl w:val="0"/>
        </w:rPr>
      </w:pPr>
      <w:r>
        <w:rPr>
          <w:rStyle w:val="C16"/>
          <w:rtl w:val="0"/>
        </w:rPr>
        <w:t>Kominík - Měření spalin, 11.9.2026 20:01:23</w:t>
      </w:r>
    </w:p>
    <w:p>
      <w:pPr>
        <w:pStyle w:val="P22"/>
        <w:framePr w:w="2790" w:h="331" w:hRule="exact" w:wrap="none" w:vAnchor="page" w:hAnchor="margin" w:x="7911" w:y="15940"/>
        <w:rPr>
          <w:rStyle w:val="C17"/>
          <w:rtl w:val="0"/>
        </w:rPr>
      </w:pPr>
      <w:r>
        <w:rPr>
          <w:rStyle w:val="C17"/>
          <w:rtl w:val="0"/>
        </w:rPr>
        <w:t>Strana 1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měření vypouštěných látek ve spalinách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přístroj k měření a zvolit místo pro odběr vzorku spalin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provedení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Připravit kotelnu a spotřebič k měření, zjistit potřebné údaje k měření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provedení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Provozní kontrola a zkoušení spalinových cest</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Provést provozní kontrolu spotřebičů a spalinové cesty podle zadání</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provedení kontroly a vyhotovení protokolu</w:t>
      </w:r>
    </w:p>
    <w:p>
      <w:pPr>
        <w:pStyle w:val="P32"/>
        <w:framePr w:w="10710" w:h="248" w:hRule="exact" w:wrap="none" w:vAnchor="page" w:hAnchor="margin" w:x="28" w:y="6365"/>
        <w:rPr>
          <w:rStyle w:val="C23"/>
          <w:rtl w:val="0"/>
        </w:rPr>
      </w:pPr>
      <w:r>
        <w:rPr>
          <w:rStyle w:val="C23"/>
          <w:rtl w:val="0"/>
        </w:rPr>
        <w:t>Je třeba splnit kritérium.</w:t>
      </w:r>
    </w:p>
    <w:p>
      <w:pPr>
        <w:pStyle w:val="P23"/>
        <w:framePr w:w="10710" w:h="340" w:hRule="exact" w:wrap="none" w:vAnchor="page" w:hAnchor="margin" w:x="28" w:y="6800"/>
        <w:rPr>
          <w:rStyle w:val="C18"/>
          <w:rtl w:val="0"/>
        </w:rPr>
      </w:pPr>
      <w:r>
        <w:rPr>
          <w:rStyle w:val="C18"/>
          <w:rtl w:val="0"/>
        </w:rPr>
        <w:t>Měření vypouštěných látek ve spalinách a vyhodnocení účinnosti spalování</w:t>
      </w:r>
    </w:p>
    <w:p>
      <w:pPr>
        <w:pStyle w:val="P24"/>
        <w:framePr w:w="6713" w:h="376" w:hRule="exact" w:wrap="none" w:vAnchor="page" w:hAnchor="margin" w:x="45" w:y="7239"/>
        <w:rPr>
          <w:rStyle w:val="C3"/>
          <w:rtl w:val="0"/>
        </w:rPr>
      </w:pPr>
    </w:p>
    <w:p>
      <w:pPr>
        <w:pStyle w:val="P25"/>
        <w:framePr w:w="6661" w:h="249" w:hRule="exact" w:wrap="none" w:vAnchor="page" w:hAnchor="margin" w:x="71" w:y="7310"/>
        <w:rPr>
          <w:rStyle w:val="C19"/>
          <w:rtl w:val="0"/>
        </w:rPr>
      </w:pPr>
      <w:r>
        <w:rPr>
          <w:rStyle w:val="C19"/>
          <w:rtl w:val="0"/>
        </w:rPr>
        <w:t>Kritéria hodnocení</w:t>
      </w:r>
    </w:p>
    <w:p>
      <w:pPr>
        <w:pStyle w:val="P26"/>
        <w:framePr w:w="3918" w:h="376" w:hRule="exact" w:wrap="none" w:vAnchor="page" w:hAnchor="margin" w:x="6803" w:y="7239"/>
        <w:rPr>
          <w:rStyle w:val="C3"/>
          <w:rtl w:val="0"/>
        </w:rPr>
      </w:pPr>
    </w:p>
    <w:p>
      <w:pPr>
        <w:pStyle w:val="P27"/>
        <w:framePr w:w="3836" w:h="249" w:hRule="exact" w:wrap="none" w:vAnchor="page" w:hAnchor="margin" w:x="6859" w:y="7310"/>
        <w:rPr>
          <w:rStyle w:val="C20"/>
          <w:rtl w:val="0"/>
        </w:rPr>
      </w:pPr>
      <w:r>
        <w:rPr>
          <w:rStyle w:val="C20"/>
          <w:rtl w:val="0"/>
        </w:rPr>
        <w:t>Způsoby ověření</w:t>
      </w:r>
    </w:p>
    <w:p>
      <w:pPr>
        <w:pStyle w:val="P12"/>
        <w:framePr w:w="6710" w:h="376" w:hRule="exact" w:wrap="none" w:vAnchor="page" w:hAnchor="margin" w:x="45" w:y="7616"/>
        <w:rPr>
          <w:rStyle w:val="C3"/>
          <w:rtl w:val="0"/>
        </w:rPr>
      </w:pPr>
    </w:p>
    <w:p>
      <w:pPr>
        <w:pStyle w:val="P13"/>
        <w:framePr w:w="6658" w:h="249" w:hRule="exact" w:wrap="none" w:vAnchor="page" w:hAnchor="margin" w:x="71" w:y="7672"/>
        <w:rPr>
          <w:rStyle w:val="C11"/>
          <w:rtl w:val="0"/>
        </w:rPr>
      </w:pPr>
      <w:r>
        <w:rPr>
          <w:rStyle w:val="C11"/>
          <w:rtl w:val="0"/>
        </w:rPr>
        <w:t>a) Provést měření vypouštěných látek ve spalinách</w:t>
      </w:r>
    </w:p>
    <w:p>
      <w:pPr>
        <w:pStyle w:val="P28"/>
        <w:framePr w:w="3921" w:h="376" w:hRule="exact" w:wrap="none" w:vAnchor="page" w:hAnchor="margin" w:x="6800" w:y="7616"/>
        <w:rPr>
          <w:rStyle w:val="C3"/>
          <w:rtl w:val="0"/>
        </w:rPr>
      </w:pPr>
    </w:p>
    <w:p>
      <w:pPr>
        <w:pStyle w:val="P29"/>
        <w:framePr w:w="3839" w:h="249" w:hRule="exact" w:wrap="none" w:vAnchor="page" w:hAnchor="margin" w:x="6856" w:y="7672"/>
        <w:rPr>
          <w:rStyle w:val="C21"/>
          <w:rtl w:val="0"/>
        </w:rPr>
      </w:pPr>
      <w:r>
        <w:rPr>
          <w:rStyle w:val="C21"/>
          <w:rtl w:val="0"/>
        </w:rPr>
        <w:t>Praktické provedení</w:t>
      </w:r>
    </w:p>
    <w:p>
      <w:pPr>
        <w:pStyle w:val="P32"/>
        <w:framePr w:w="10710" w:h="248" w:hRule="exact" w:wrap="none" w:vAnchor="page" w:hAnchor="margin" w:x="28" w:y="8105"/>
        <w:rPr>
          <w:rStyle w:val="C23"/>
          <w:rtl w:val="0"/>
        </w:rPr>
      </w:pPr>
      <w:r>
        <w:rPr>
          <w:rStyle w:val="C23"/>
          <w:rtl w:val="0"/>
        </w:rPr>
        <w:t>Je třeba splnit kritérium.</w:t>
      </w:r>
    </w:p>
    <w:p>
      <w:pPr>
        <w:pStyle w:val="P23"/>
        <w:framePr w:w="10710" w:h="547" w:hRule="exact" w:wrap="none" w:vAnchor="page" w:hAnchor="margin" w:x="28" w:y="8541"/>
        <w:rPr>
          <w:rStyle w:val="C18"/>
          <w:rtl w:val="0"/>
        </w:rPr>
      </w:pPr>
      <w:r>
        <w:rPr>
          <w:rStyle w:val="C18"/>
          <w:rtl w:val="0"/>
        </w:rPr>
        <w:t>Zpracování dokumentace měření vypouštěných látek ve spalinách a vyhodnocení účinnosti spalování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376" w:hRule="exact" w:wrap="none" w:vAnchor="page" w:hAnchor="margin" w:x="45" w:y="9564"/>
        <w:rPr>
          <w:rStyle w:val="C3"/>
          <w:rtl w:val="0"/>
        </w:rPr>
      </w:pPr>
    </w:p>
    <w:p>
      <w:pPr>
        <w:pStyle w:val="P13"/>
        <w:framePr w:w="6658" w:h="249" w:hRule="exact" w:wrap="none" w:vAnchor="page" w:hAnchor="margin" w:x="71" w:y="9620"/>
        <w:rPr>
          <w:rStyle w:val="C11"/>
          <w:rtl w:val="0"/>
        </w:rPr>
      </w:pPr>
      <w:r>
        <w:rPr>
          <w:rStyle w:val="C11"/>
          <w:rtl w:val="0"/>
        </w:rPr>
        <w:t>a) Orientovat se v předpisech týkajících se měření spalin</w:t>
      </w:r>
    </w:p>
    <w:p>
      <w:pPr>
        <w:pStyle w:val="P28"/>
        <w:framePr w:w="3921" w:h="376" w:hRule="exact" w:wrap="none" w:vAnchor="page" w:hAnchor="margin" w:x="6800" w:y="9564"/>
        <w:rPr>
          <w:rStyle w:val="C3"/>
          <w:rtl w:val="0"/>
        </w:rPr>
      </w:pPr>
    </w:p>
    <w:p>
      <w:pPr>
        <w:pStyle w:val="P29"/>
        <w:framePr w:w="3839" w:h="249" w:hRule="exact" w:wrap="none" w:vAnchor="page" w:hAnchor="margin" w:x="6856" w:y="9620"/>
        <w:rPr>
          <w:rStyle w:val="C21"/>
          <w:rtl w:val="0"/>
        </w:rPr>
      </w:pPr>
      <w:r>
        <w:rPr>
          <w:rStyle w:val="C21"/>
          <w:rtl w:val="0"/>
        </w:rPr>
        <w:t>Písemně nebo slovně</w:t>
      </w:r>
    </w:p>
    <w:p>
      <w:pPr>
        <w:pStyle w:val="P16"/>
        <w:framePr w:w="6710" w:h="376" w:hRule="exact" w:wrap="none" w:vAnchor="page" w:hAnchor="margin" w:x="45" w:y="9940"/>
        <w:rPr>
          <w:rStyle w:val="C3"/>
          <w:rtl w:val="0"/>
        </w:rPr>
      </w:pPr>
    </w:p>
    <w:p>
      <w:pPr>
        <w:pStyle w:val="P17"/>
        <w:framePr w:w="6658" w:h="249" w:hRule="exact" w:wrap="none" w:vAnchor="page" w:hAnchor="margin" w:x="71" w:y="9996"/>
        <w:rPr>
          <w:rStyle w:val="C13"/>
          <w:rtl w:val="0"/>
        </w:rPr>
      </w:pPr>
      <w:r>
        <w:rPr>
          <w:rStyle w:val="C13"/>
          <w:rtl w:val="0"/>
        </w:rPr>
        <w:t>b) Zpracovat dokumentaci měření a vyhodnotit účinnost spalování</w:t>
      </w:r>
    </w:p>
    <w:p>
      <w:pPr>
        <w:pStyle w:val="P30"/>
        <w:framePr w:w="3921" w:h="376" w:hRule="exact" w:wrap="none" w:vAnchor="page" w:hAnchor="margin" w:x="6800" w:y="9940"/>
        <w:rPr>
          <w:rStyle w:val="C3"/>
          <w:rtl w:val="0"/>
        </w:rPr>
      </w:pPr>
    </w:p>
    <w:p>
      <w:pPr>
        <w:pStyle w:val="P31"/>
        <w:framePr w:w="3839" w:h="249" w:hRule="exact" w:wrap="none" w:vAnchor="page" w:hAnchor="margin" w:x="6856" w:y="9996"/>
        <w:rPr>
          <w:rStyle w:val="C22"/>
          <w:rtl w:val="0"/>
        </w:rPr>
      </w:pPr>
      <w:r>
        <w:rPr>
          <w:rStyle w:val="C22"/>
          <w:rtl w:val="0"/>
        </w:rPr>
        <w:t>Prakticky</w:t>
      </w:r>
    </w:p>
    <w:p>
      <w:pPr>
        <w:pStyle w:val="P32"/>
        <w:framePr w:w="10710" w:h="248" w:hRule="exact" w:wrap="none" w:vAnchor="page" w:hAnchor="margin" w:x="28" w:y="1043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Kominík - Měření spalin, 11.9.2026 20:01:23</w:t>
      </w:r>
    </w:p>
    <w:p>
      <w:pPr>
        <w:pStyle w:val="P22"/>
        <w:framePr w:w="2790" w:h="331" w:hRule="exact" w:wrap="none" w:vAnchor="page" w:hAnchor="margin" w:x="7911" w:y="15940"/>
        <w:rPr>
          <w:rStyle w:val="C17"/>
          <w:rtl w:val="0"/>
        </w:rPr>
      </w:pPr>
      <w:r>
        <w:rPr>
          <w:rStyle w:val="C17"/>
          <w:rtl w:val="0"/>
        </w:rPr>
        <w:t>Strana 2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Uchazeč musí předložit doklad o seznámení s požadavky BOZP a PO vztahujícími se k činnosti montáže komínů a komínových vložek a současně svým podpisem potvrdí, že je zdravotně způsobilý k výkonu zkoušky. Zdravotní způsobilost je vyžadována (odkaz na povolání v NSP – http://katalog.nsp.cz/karta_tp.aspx?id_jp=182&amp;kod_sm1=41).</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by mělo vycházet z předvedené znalosti technologických postupů, ze zručnosti při provádění úkonů a z výsledné kvality práce.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Dodržení správného postupu přípravy měřeného spotřebiče a měřicího přístroje k měření a vytvoření předepsaných podmínek</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Dodržení stanoveného postupu při odběru vzorků a změření předepsaných veličin.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způsobilostí formou praktického předvedení je třeba přihlížet především k bezpečnému provádění všech úkonů, k dodržování předpisů, ke kvalitě zhotoveného produktu i k časovému hledisku zvládání operací.</w:t>
      </w:r>
    </w:p>
    <w:p>
      <w:pPr>
        <w:pStyle w:val="P33"/>
        <w:framePr w:w="10766" w:h="2068"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72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916"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575"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Kominík - Měření spalin, 11.9.2026 20:01:23</w:t>
      </w:r>
    </w:p>
    <w:p>
      <w:pPr>
        <w:pStyle w:val="P22"/>
        <w:framePr w:w="2790" w:h="331" w:hRule="exact" w:wrap="none" w:vAnchor="page" w:hAnchor="margin" w:x="7911" w:y="15940"/>
        <w:rPr>
          <w:rStyle w:val="C17"/>
          <w:rtl w:val="0"/>
        </w:rPr>
      </w:pPr>
      <w:r>
        <w:rPr>
          <w:rStyle w:val="C17"/>
          <w:rtl w:val="0"/>
        </w:rPr>
        <w:t>Strana 3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alespoň jednu z následujících variant požadavků:</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Vyučen v oboru s praxí minimálně 10 let při výkonu kominické činnosti a s odbornou kvalifikací revizní technik komínových systémů (certifikát Institutu výchovy bezpečnosti práce Brno), resp. revizní technik komínů (osvědčení Institutu výchovy bezpečnosti práce Brno) a držitel rozhodnutí Ministerstva životního prostředí ČR o autorizaci k měření účinnosti spalovacích zdrojů a ke kontrole spalinových cest. Tyto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Rozhodnutím rady Společenstva kominíků ČR (SKČR) pověřený člen SKČR, držitel živnostenského oprávnění pro kominictví.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488" w:hRule="exact" w:wrap="none" w:vAnchor="page" w:hAnchor="margin" w:x="0" w:y="9072"/>
        <w:rPr>
          <w:rStyle w:val="C3"/>
          <w:rtl w:val="0"/>
        </w:rPr>
      </w:pPr>
    </w:p>
    <w:p>
      <w:pPr>
        <w:pStyle w:val="P35"/>
        <w:framePr w:w="10710" w:h="340" w:hRule="exact" w:wrap="none" w:vAnchor="page" w:hAnchor="margin" w:x="28" w:y="9072"/>
        <w:rPr>
          <w:rStyle w:val="C25"/>
          <w:rtl w:val="0"/>
        </w:rPr>
      </w:pPr>
      <w:r>
        <w:rPr>
          <w:rStyle w:val="C25"/>
          <w:rtl w:val="0"/>
        </w:rPr>
        <w:t>Nezbytné materiální a technické předpoklady pro provedení zkoušky</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akreditované Společenstvem kominíků ČR (SKČR)</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uvedení spotřebiče paliv do ustáleného provozního stavu a odebrání vzorků spalin</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 220 V</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nářadí a pracovní pomůcky podle seznamu vydaného SKČR</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 organizace, přiloží k žádosti o udělení autorizace smlouvu o jeho využívání nebo pronájmu, která bude uzavřená nejméně na dobu pěti let.</w:t>
      </w:r>
    </w:p>
    <w:p>
      <w:pPr>
        <w:pStyle w:val="P33"/>
        <w:framePr w:w="10766" w:h="1376" w:hRule="exact" w:wrap="none" w:vAnchor="page" w:hAnchor="margin" w:x="0" w:y="12787"/>
        <w:rPr>
          <w:rStyle w:val="C3"/>
          <w:rtl w:val="0"/>
        </w:rPr>
      </w:pPr>
    </w:p>
    <w:p>
      <w:pPr>
        <w:pStyle w:val="P35"/>
        <w:framePr w:w="10710" w:h="340" w:hRule="exact" w:wrap="none" w:vAnchor="page" w:hAnchor="margin" w:x="28" w:y="12787"/>
        <w:rPr>
          <w:rStyle w:val="C25"/>
          <w:rtl w:val="0"/>
        </w:rPr>
      </w:pPr>
      <w:r>
        <w:rPr>
          <w:rStyle w:val="C25"/>
          <w:rtl w:val="0"/>
        </w:rPr>
        <w:t>Doba přípravy na zkoušku</w:t>
      </w:r>
    </w:p>
    <w:p>
      <w:pPr>
        <w:keepNext w:val="0"/>
        <w:keepLines w:val="0"/>
        <w:framePr w:w="10766" w:h="1036" w:hRule="exact" w:wrap="none" w:vAnchor="page" w:hAnchor="margin" w:x="0" w:y="13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max. 30 minut. Do doby přípravy na zkoušku se nezapočítává doba na seznámení uchazeče s pracovištěm a s požadavky BOZP a PO.</w:t>
      </w:r>
    </w:p>
    <w:p>
      <w:pPr>
        <w:pStyle w:val="P33"/>
        <w:framePr w:w="10766" w:h="1146" w:hRule="exact" w:wrap="none" w:vAnchor="page" w:hAnchor="margin" w:x="0" w:y="14391"/>
        <w:rPr>
          <w:rStyle w:val="C3"/>
          <w:rtl w:val="0"/>
        </w:rPr>
      </w:pPr>
    </w:p>
    <w:p>
      <w:pPr>
        <w:pStyle w:val="P35"/>
        <w:framePr w:w="10710" w:h="340" w:hRule="exact" w:wrap="none" w:vAnchor="page" w:hAnchor="margin" w:x="28" w:y="14391"/>
        <w:rPr>
          <w:rStyle w:val="C25"/>
          <w:rtl w:val="0"/>
        </w:rPr>
      </w:pPr>
      <w:r>
        <w:rPr>
          <w:rStyle w:val="C25"/>
          <w:rtl w:val="0"/>
        </w:rPr>
        <w:t>Doba pro vykonání zkoušky</w:t>
      </w:r>
    </w:p>
    <w:p>
      <w:pPr>
        <w:keepNext w:val="0"/>
        <w:keepLines w:val="0"/>
        <w:framePr w:w="10766" w:h="806" w:hRule="exact" w:wrap="none" w:vAnchor="page" w:hAnchor="margin" w:x="0" w:y="14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jsou 2 hodiny (hodinou se rozumí 60 minut). Zkouška má být provedena souvisle v jednom časovém úseku.</w:t>
      </w:r>
    </w:p>
    <w:p>
      <w:pPr>
        <w:pStyle w:val="P21"/>
        <w:framePr w:w="7654" w:h="331" w:hRule="exact" w:wrap="none" w:vAnchor="page" w:hAnchor="margin" w:x="28" w:y="15940"/>
        <w:rPr>
          <w:rStyle w:val="C16"/>
          <w:rtl w:val="0"/>
        </w:rPr>
      </w:pPr>
      <w:r>
        <w:rPr>
          <w:rStyle w:val="C16"/>
          <w:rtl w:val="0"/>
        </w:rPr>
        <w:t>Kominík - Měření spalin, 11.9.2026 20:01:23</w:t>
      </w:r>
    </w:p>
    <w:p>
      <w:pPr>
        <w:pStyle w:val="P22"/>
        <w:framePr w:w="2790" w:h="331" w:hRule="exact" w:wrap="none" w:vAnchor="page" w:hAnchor="margin" w:x="7911" w:y="15940"/>
        <w:rPr>
          <w:rStyle w:val="C17"/>
          <w:rtl w:val="0"/>
        </w:rPr>
      </w:pPr>
      <w:r>
        <w:rPr>
          <w:rStyle w:val="C17"/>
          <w:rtl w:val="0"/>
        </w:rPr>
        <w:t>Strana 4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ve stavebnictví, v níž byly zastoupeny: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topenářů a instalatérů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malířů a lakýrníků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drobných, malých a středních podnikatelů ve stavebnictví</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pStyle w:val="P21"/>
        <w:framePr w:w="7654" w:h="331" w:hRule="exact" w:wrap="none" w:vAnchor="page" w:hAnchor="margin" w:x="28" w:y="15940"/>
        <w:rPr>
          <w:rStyle w:val="C16"/>
          <w:rtl w:val="0"/>
        </w:rPr>
      </w:pPr>
      <w:r>
        <w:rPr>
          <w:rStyle w:val="C16"/>
          <w:rtl w:val="0"/>
        </w:rPr>
        <w:t>Kominík - Měření spalin, 11.9.2026 20:01:23</w:t>
      </w:r>
    </w:p>
    <w:p>
      <w:pPr>
        <w:pStyle w:val="P22"/>
        <w:framePr w:w="2790" w:h="331" w:hRule="exact" w:wrap="none" w:vAnchor="page" w:hAnchor="margin" w:x="7911" w:y="15940"/>
        <w:rPr>
          <w:rStyle w:val="C17"/>
          <w:rtl w:val="0"/>
        </w:rPr>
      </w:pPr>
      <w:r>
        <w:rPr>
          <w:rStyle w:val="C17"/>
          <w:rtl w:val="0"/>
        </w:rPr>
        <w:t>Strana 5 z 5</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