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DFC91" Type="http://schemas.openxmlformats.org/officeDocument/2006/relationships/officeDocument" Target="/word/document.xml" /><Relationship Id="coreR685DFC91" Type="http://schemas.openxmlformats.org/package/2006/relationships/metadata/core-properties" Target="/docProps/core.xml" /><Relationship Id="customR685DFC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dřevěných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dřevěných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dřevěných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dřevěných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dřevěných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dřevěných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dřevěné podlahy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dřevěných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podkladu pro dřevěné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dřevěných tesařských a prkenných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podlah z parketových vlysů, parket, mozaikových parket a parket složených do vzorů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dřevěných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dřevěných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dřevěných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dřevěných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49 2120 Dřevěné podlahy - Montáž a posuzování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14.6.2026 21:56:42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