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27CA18" Type="http://schemas.openxmlformats.org/officeDocument/2006/relationships/officeDocument" Target="/word/document.xml" /><Relationship Id="coreR4327CA18" Type="http://schemas.openxmlformats.org/package/2006/relationships/metadata/core-properties" Target="/docProps/core.xml" /><Relationship Id="customR4327CA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Poříčný/poříčná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18:28:41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Vodař (kód: 36-65-H/01)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8.7.2009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Vodař (kód: 36-99-H/32)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8.7.2009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Hrázný a jezný / hrázná a jezná (kód: 36-014-H)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Poříčný/poříčná (kód: 36-018-H)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Vodař/vodařka – údržba vodních toků (kód: 36-019-H)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Poříčný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Poříčný/poříčná, 11.9.2026 18:28:41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