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3B47A6" Type="http://schemas.openxmlformats.org/officeDocument/2006/relationships/officeDocument" Target="/word/document.xml" /><Relationship Id="coreR373B47A6" Type="http://schemas.openxmlformats.org/package/2006/relationships/metadata/core-properties" Target="/docProps/core.xml" /><Relationship Id="customR373B47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karamelových a kandytových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karamelových a kandytových výrobků, 28.10.2026 23:09:37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karamelových a kandytových výrobků, 28.10.2026 23:09:37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