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33680D3" Type="http://schemas.openxmlformats.org/officeDocument/2006/relationships/officeDocument" Target="/word/document.xml" /><Relationship Id="coreR733680D3" Type="http://schemas.openxmlformats.org/package/2006/relationships/metadata/core-properties" Target="/docProps/core.xml" /><Relationship Id="customR733680D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provozu čistírny usní a kožešin (kód: 31-020-H)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prádelen a čistíren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sortimentu usní a kožešin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Příjem usňových a kožešinových oděvů a výrobků v provozu chemické čistírny a provozu mokrého čištění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Třídění zakázek před čištěním a volba způsobu čištění usní a kožešin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 technologického postupu chemického čištění usní a kožešin s použitím perchloretylénu nebo jiných chemických rozpouštědel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Volba technologického postupu mokrého čištění usní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Chemické čištění usní a kožešin s použitím perchloretylénu nebo jiných chemických rozpouštědel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Mokré čištění usní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Provádění různých druhů chemických úprav v rámci procesu čištění usní a kožešin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Třídění zakázek po procesu čištění usní a kožešin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Úpravy usní a kožešin po procesu čištění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Žehlení usňových a kožešinových oděvů a výrobků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Zprostředkování opravy a úpravy usňových a kožešinových oděvů a výrobků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Balení usňových a kožešinových oděvů a výrobků a uskladnění v meziskladu vyčištěných zakázek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Expedice vyčištěných oděvů a výrobků z usní a kožešin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Dodržování zásad ochrany životního prostředí při procesu chemického čištění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49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550"/>
        <w:rPr>
          <w:rStyle w:val="C13"/>
          <w:rtl w:val="0"/>
        </w:rPr>
      </w:pPr>
      <w:r>
        <w:rPr>
          <w:rStyle w:val="C13"/>
          <w:rtl w:val="0"/>
        </w:rPr>
        <w:t>Dodržování zásad bezpečnosti a ochrany zdraví při práci v provozech prádelen a čistíren</w:t>
      </w:r>
    </w:p>
    <w:p>
      <w:pPr>
        <w:pStyle w:val="P18"/>
        <w:framePr w:w="805" w:h="376" w:hRule="exact" w:wrap="none" w:vAnchor="page" w:hAnchor="margin" w:x="9916" w:y="1149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55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87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926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čistírenských provozech a dodržování hygienických předpisů</w:t>
      </w:r>
    </w:p>
    <w:p>
      <w:pPr>
        <w:pStyle w:val="P14"/>
        <w:framePr w:w="805" w:h="376" w:hRule="exact" w:wrap="none" w:vAnchor="page" w:hAnchor="margin" w:x="9916" w:y="1187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92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247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813"/>
        <w:rPr>
          <w:rStyle w:val="C15"/>
          <w:rtl w:val="0"/>
        </w:rPr>
      </w:pPr>
      <w:r>
        <w:rPr>
          <w:rStyle w:val="C15"/>
          <w:rtl w:val="0"/>
        </w:rPr>
        <w:t>Standard je platný od: 07.11.2012 do: 10.06.2018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provozu čistírny usní a kožešin, 27.10.2026 4:37:59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59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je vyžadována (odkaz na povolání v NSP - http://katalog.nsp.cz/karta_p.aspx?id_jp=30919&amp;kod_sm1=29).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seznam strojového vybavení (používaných strojů a zařízení v rozsahu hodnoticího standardu) a umožní uchazeči se s ním seznámit v předstihu před zkouškou.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v navazující činnosti vedoucí k úplnému zhotovení služby čištění usní a kožešin. Konkrétní skladbu zakázky určí zkoušející.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bude vyzván, aby v případě ústního vysvětlení stručně vysvětlil definici pojmu, jeho uplatnění v praxi, podmínky a příklady použitého technologického procesu. V případě požadavku nakreslení schématu tak uchazeč učiní formou náčrtu na předem označený list čtverečkovaného papíru, přičemž není třeba používat pravítko ani jiné pomůcky.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způsobilostí, zejména formou praktického předvedení, je třeba přihlížet k dodržování hygienických pravidel a zásad vedoucích k naplňování podmínky bezpečnosti práce v prádelnách a čistírnách oděvů a prádla. Dále je třeba posuzovat hospodárné využívání zdrojů energie, vody a chemických přípravků, dodržování ekologických principů při provádění služby, bezpečné provádění všech úkonů a časové zvládání jednotlivých operací.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hodnocení odborné způsobilosti Dodržování zásad bezpečnosti a ochrany zdraví při práci v provozech prádelen a čistíren zkoušející sleduje uchazeče v průběhu plnění všech zadaných úkolů, tj. jak zásady zachovává při obsluze všech strojů a zařízení nebo při provádění souvisejících činností v provozu, kde se koná zkouška. Není požadováno zkoušet dodržování BOZP na samostatném úkolu.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způsobu zhotovení služby bude provedeno výsledné hodnocení vizuálně i senzoricky, bude provedena obvyklá kontrola kvality vyprání nebo vyčištění, případně odstranění skvrn. Předmětem hodnocení bude i kreativita, manuální zručnost uchazeče a důraz bude kladen na bezpečnost práce a úsporu použitých prostředků.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provozu čistírny usní a kožešin, 27.10.2026 4:37:59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prádelen a čistíren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textilního-oděvního-kožedělného průmyslu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provozu čistírny usní a kožešin, 27.10.2026 4:37:59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