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C3086" Type="http://schemas.openxmlformats.org/officeDocument/2006/relationships/officeDocument" Target="/word/document.xml" /><Relationship Id="coreR4B4C3086" Type="http://schemas.openxmlformats.org/package/2006/relationships/metadata/core-properties" Target="/docProps/core.xml" /><Relationship Id="customR4B4C30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oděvů a textilních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oděvů a textilních výrobků po procesu čištění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Žehlení oděvů a textilních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Zprostředkování opravy a úpravy oděvů a textilních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Expedice vyčištěných oděvů a textilních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při procesu chemického čištění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Dodržování zásad bezpečnosti a ochrany zdraví při práci v provozech prádelen a čistíren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Provádění hygienicko-sanitační činnosti v čistírenských provozech a dodržování hygienických předpisů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07.11.2012 do: 10.06.2018</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ověřením</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Postupovat při příjmu podle technologicky požadovaného toku znečištěných oděvů a textilních výrobků od zákazníka přes sběrny až do čistírny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s ústním ověřením</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Vyplnit příjmový list</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Převzít oděvy a textilní výrobky do čistírny a identifikovat poškození a vady při příjmu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 s ústním ověřením</w:t>
      </w:r>
    </w:p>
    <w:p>
      <w:pPr>
        <w:pStyle w:val="P16"/>
        <w:framePr w:w="6710" w:h="376" w:hRule="exact" w:wrap="none" w:vAnchor="page" w:hAnchor="margin" w:x="45" w:y="8211"/>
        <w:rPr>
          <w:rStyle w:val="C3"/>
          <w:rtl w:val="0"/>
        </w:rPr>
      </w:pPr>
    </w:p>
    <w:p>
      <w:pPr>
        <w:pStyle w:val="P17"/>
        <w:framePr w:w="6658" w:h="249" w:hRule="exact" w:wrap="none" w:vAnchor="page" w:hAnchor="margin" w:x="71" w:y="8267"/>
        <w:rPr>
          <w:rStyle w:val="C13"/>
          <w:rtl w:val="0"/>
        </w:rPr>
      </w:pPr>
      <w:r>
        <w:rPr>
          <w:rStyle w:val="C13"/>
          <w:rtl w:val="0"/>
        </w:rPr>
        <w:t>d) Značit oděvy a textilní výrobky, značit zjištěná poškození a vady</w:t>
      </w:r>
    </w:p>
    <w:p>
      <w:pPr>
        <w:pStyle w:val="P30"/>
        <w:framePr w:w="3921" w:h="376" w:hRule="exact" w:wrap="none" w:vAnchor="page" w:hAnchor="margin" w:x="6800" w:y="8211"/>
        <w:rPr>
          <w:rStyle w:val="C3"/>
          <w:rtl w:val="0"/>
        </w:rPr>
      </w:pPr>
    </w:p>
    <w:p>
      <w:pPr>
        <w:pStyle w:val="P31"/>
        <w:framePr w:w="3839" w:h="249"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e) Obsluhovat elektronická značkovací a čtecí zařízení</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Praktické předvedení</w:t>
      </w:r>
    </w:p>
    <w:p>
      <w:pPr>
        <w:pStyle w:val="P16"/>
        <w:framePr w:w="6710" w:h="376" w:hRule="exact" w:wrap="none" w:vAnchor="page" w:hAnchor="margin" w:x="45" w:y="8963"/>
        <w:rPr>
          <w:rStyle w:val="C3"/>
          <w:rtl w:val="0"/>
        </w:rPr>
      </w:pPr>
    </w:p>
    <w:p>
      <w:pPr>
        <w:pStyle w:val="P17"/>
        <w:framePr w:w="6658" w:h="249" w:hRule="exact" w:wrap="none" w:vAnchor="page" w:hAnchor="margin" w:x="71" w:y="9019"/>
        <w:rPr>
          <w:rStyle w:val="C13"/>
          <w:rtl w:val="0"/>
        </w:rPr>
      </w:pPr>
      <w:r>
        <w:rPr>
          <w:rStyle w:val="C13"/>
          <w:rtl w:val="0"/>
        </w:rPr>
        <w:t>f) Obsluhovat elektronické registrační zařízení pro registraci zakázek a tržeb</w:t>
      </w:r>
    </w:p>
    <w:p>
      <w:pPr>
        <w:pStyle w:val="P30"/>
        <w:framePr w:w="3921" w:h="376" w:hRule="exact" w:wrap="none" w:vAnchor="page" w:hAnchor="margin" w:x="6800" w:y="8963"/>
        <w:rPr>
          <w:rStyle w:val="C3"/>
          <w:rtl w:val="0"/>
        </w:rPr>
      </w:pPr>
    </w:p>
    <w:p>
      <w:pPr>
        <w:pStyle w:val="P31"/>
        <w:framePr w:w="3839" w:h="249" w:hRule="exact" w:wrap="none" w:vAnchor="page" w:hAnchor="margin" w:x="6856" w:y="9019"/>
        <w:rPr>
          <w:rStyle w:val="C22"/>
          <w:rtl w:val="0"/>
        </w:rPr>
      </w:pPr>
      <w:r>
        <w:rPr>
          <w:rStyle w:val="C22"/>
          <w:rtl w:val="0"/>
        </w:rPr>
        <w:t>Praktické předvedení</w:t>
      </w:r>
    </w:p>
    <w:p>
      <w:pPr>
        <w:pStyle w:val="P12"/>
        <w:framePr w:w="6710" w:h="831" w:hRule="exact" w:wrap="none" w:vAnchor="page" w:hAnchor="margin" w:x="45" w:y="9340"/>
        <w:rPr>
          <w:rStyle w:val="C3"/>
          <w:rtl w:val="0"/>
        </w:rPr>
      </w:pPr>
    </w:p>
    <w:p>
      <w:pPr>
        <w:pStyle w:val="P13"/>
        <w:framePr w:w="6658" w:h="704" w:hRule="exact" w:wrap="none" w:vAnchor="page" w:hAnchor="margin" w:x="71" w:y="9396"/>
        <w:rPr>
          <w:rStyle w:val="C11"/>
          <w:rtl w:val="0"/>
        </w:rPr>
      </w:pPr>
      <w:r>
        <w:rPr>
          <w:rStyle w:val="C11"/>
          <w:rtl w:val="0"/>
        </w:rPr>
        <w:t>g) Uskladnit znečištěné oděvy a textilní výrobky v meziskladu s přihlédnutím k druhu oděvů, textilních výrobků, stupni znečištění a požadované technologii čištění</w:t>
      </w:r>
    </w:p>
    <w:p>
      <w:pPr>
        <w:pStyle w:val="P28"/>
        <w:framePr w:w="3921" w:h="831" w:hRule="exact" w:wrap="none" w:vAnchor="page" w:hAnchor="margin" w:x="6800" w:y="9340"/>
        <w:rPr>
          <w:rStyle w:val="C3"/>
          <w:rtl w:val="0"/>
        </w:rPr>
      </w:pPr>
    </w:p>
    <w:p>
      <w:pPr>
        <w:pStyle w:val="P29"/>
        <w:framePr w:w="3839" w:h="704"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h) Dodržovat reklamační řád provozovny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i) Dodržovat platné zákonné předpisy v oblasti objektivní odpovědnosti za vady, upozornit zákazníka na nevhodnost požadované služby</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Ústní ověření</w:t>
      </w:r>
    </w:p>
    <w:p>
      <w:pPr>
        <w:pStyle w:val="P32"/>
        <w:framePr w:w="10710" w:h="248" w:hRule="exact" w:wrap="none" w:vAnchor="page" w:hAnchor="margin" w:x="28" w:y="11267"/>
        <w:rPr>
          <w:rStyle w:val="C23"/>
          <w:rtl w:val="0"/>
        </w:rPr>
      </w:pPr>
      <w:r>
        <w:rPr>
          <w:rStyle w:val="C23"/>
          <w:rtl w:val="0"/>
        </w:rPr>
        <w:t>Je třeba splnit všechna kritéria.</w:t>
      </w:r>
    </w:p>
    <w:p>
      <w:pPr>
        <w:pStyle w:val="P23"/>
        <w:framePr w:w="10710" w:h="340" w:hRule="exact" w:wrap="none" w:vAnchor="page" w:hAnchor="margin" w:x="28" w:y="11703"/>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607" w:hRule="exact" w:wrap="none" w:vAnchor="page" w:hAnchor="margin" w:x="45" w:y="12518"/>
        <w:rPr>
          <w:rStyle w:val="C3"/>
          <w:rtl w:val="0"/>
        </w:rPr>
      </w:pPr>
    </w:p>
    <w:p>
      <w:pPr>
        <w:pStyle w:val="P13"/>
        <w:framePr w:w="6658" w:h="480" w:hRule="exact" w:wrap="none" w:vAnchor="page" w:hAnchor="margin" w:x="71" w:y="12574"/>
        <w:rPr>
          <w:rStyle w:val="C11"/>
          <w:rtl w:val="0"/>
        </w:rPr>
      </w:pPr>
      <w:r>
        <w:rPr>
          <w:rStyle w:val="C11"/>
          <w:rtl w:val="0"/>
        </w:rPr>
        <w:t>a) Třídit oděvy a textilní výrobky podle sortimentu, stupně zašpinění, barvy a druhu materiálu</w:t>
      </w:r>
    </w:p>
    <w:p>
      <w:pPr>
        <w:pStyle w:val="P28"/>
        <w:framePr w:w="3921" w:h="607" w:hRule="exact" w:wrap="none" w:vAnchor="page" w:hAnchor="margin" w:x="6800" w:y="12518"/>
        <w:rPr>
          <w:rStyle w:val="C3"/>
          <w:rtl w:val="0"/>
        </w:rPr>
      </w:pPr>
    </w:p>
    <w:p>
      <w:pPr>
        <w:pStyle w:val="P29"/>
        <w:framePr w:w="3839" w:h="480" w:hRule="exact" w:wrap="none" w:vAnchor="page" w:hAnchor="margin" w:x="6856" w:y="12574"/>
        <w:rPr>
          <w:rStyle w:val="C21"/>
          <w:rtl w:val="0"/>
        </w:rPr>
      </w:pPr>
      <w:r>
        <w:rPr>
          <w:rStyle w:val="C21"/>
          <w:rtl w:val="0"/>
        </w:rPr>
        <w:t>Praktické předvedení s ústním ověřením</w:t>
      </w:r>
    </w:p>
    <w:p>
      <w:pPr>
        <w:pStyle w:val="P16"/>
        <w:framePr w:w="6710" w:h="607" w:hRule="exact" w:wrap="none" w:vAnchor="page" w:hAnchor="margin" w:x="45" w:y="13125"/>
        <w:rPr>
          <w:rStyle w:val="C3"/>
          <w:rtl w:val="0"/>
        </w:rPr>
      </w:pPr>
    </w:p>
    <w:p>
      <w:pPr>
        <w:pStyle w:val="P17"/>
        <w:framePr w:w="6658" w:h="480" w:hRule="exact" w:wrap="none" w:vAnchor="page" w:hAnchor="margin" w:x="71" w:y="13181"/>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13125"/>
        <w:rPr>
          <w:rStyle w:val="C3"/>
          <w:rtl w:val="0"/>
        </w:rPr>
      </w:pPr>
    </w:p>
    <w:p>
      <w:pPr>
        <w:pStyle w:val="P31"/>
        <w:framePr w:w="3839" w:h="480" w:hRule="exact" w:wrap="none" w:vAnchor="page" w:hAnchor="margin" w:x="6856" w:y="13181"/>
        <w:rPr>
          <w:rStyle w:val="C22"/>
          <w:rtl w:val="0"/>
        </w:rPr>
      </w:pPr>
      <w:r>
        <w:rPr>
          <w:rStyle w:val="C22"/>
          <w:rtl w:val="0"/>
        </w:rPr>
        <w:t>Praktické předvedení s ústním ověřením</w:t>
      </w:r>
    </w:p>
    <w:p>
      <w:pPr>
        <w:pStyle w:val="P12"/>
        <w:framePr w:w="6710" w:h="607" w:hRule="exact" w:wrap="none" w:vAnchor="page" w:hAnchor="margin" w:x="45" w:y="13732"/>
        <w:rPr>
          <w:rStyle w:val="C3"/>
          <w:rtl w:val="0"/>
        </w:rPr>
      </w:pPr>
    </w:p>
    <w:p>
      <w:pPr>
        <w:pStyle w:val="P13"/>
        <w:framePr w:w="6658" w:h="480" w:hRule="exact" w:wrap="none" w:vAnchor="page" w:hAnchor="margin" w:x="71" w:y="13788"/>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13732"/>
        <w:rPr>
          <w:rStyle w:val="C3"/>
          <w:rtl w:val="0"/>
        </w:rPr>
      </w:pPr>
    </w:p>
    <w:p>
      <w:pPr>
        <w:pStyle w:val="P29"/>
        <w:framePr w:w="3839" w:h="480" w:hRule="exact" w:wrap="none" w:vAnchor="page" w:hAnchor="margin" w:x="6856" w:y="13788"/>
        <w:rPr>
          <w:rStyle w:val="C21"/>
          <w:rtl w:val="0"/>
        </w:rPr>
      </w:pPr>
      <w:r>
        <w:rPr>
          <w:rStyle w:val="C21"/>
          <w:rtl w:val="0"/>
        </w:rPr>
        <w:t>Praktické předvedení s ústním ověřením</w:t>
      </w:r>
    </w:p>
    <w:p>
      <w:pPr>
        <w:pStyle w:val="P16"/>
        <w:framePr w:w="6710" w:h="376" w:hRule="exact" w:wrap="none" w:vAnchor="page" w:hAnchor="margin" w:x="45" w:y="14339"/>
        <w:rPr>
          <w:rStyle w:val="C3"/>
          <w:rtl w:val="0"/>
        </w:rPr>
      </w:pPr>
    </w:p>
    <w:p>
      <w:pPr>
        <w:pStyle w:val="P17"/>
        <w:framePr w:w="6658" w:h="249" w:hRule="exact" w:wrap="none" w:vAnchor="page" w:hAnchor="margin" w:x="71" w:y="14395"/>
        <w:rPr>
          <w:rStyle w:val="C13"/>
          <w:rtl w:val="0"/>
        </w:rPr>
      </w:pPr>
      <w:r>
        <w:rPr>
          <w:rStyle w:val="C13"/>
          <w:rtl w:val="0"/>
        </w:rPr>
        <w:t>d) Třídit zakázky a uskladnit pro jednotlivé technologické metody čištění</w:t>
      </w:r>
    </w:p>
    <w:p>
      <w:pPr>
        <w:pStyle w:val="P30"/>
        <w:framePr w:w="3921" w:h="376" w:hRule="exact" w:wrap="none" w:vAnchor="page" w:hAnchor="margin" w:x="6800" w:y="14339"/>
        <w:rPr>
          <w:rStyle w:val="C3"/>
          <w:rtl w:val="0"/>
        </w:rPr>
      </w:pPr>
    </w:p>
    <w:p>
      <w:pPr>
        <w:pStyle w:val="P31"/>
        <w:framePr w:w="3839" w:h="249" w:hRule="exact" w:wrap="none" w:vAnchor="page" w:hAnchor="margin" w:x="6856" w:y="14395"/>
        <w:rPr>
          <w:rStyle w:val="C22"/>
          <w:rtl w:val="0"/>
        </w:rPr>
      </w:pPr>
      <w:r>
        <w:rPr>
          <w:rStyle w:val="C22"/>
          <w:rtl w:val="0"/>
        </w:rPr>
        <w:t>Praktické předvedení s ústním ověřením</w:t>
      </w:r>
    </w:p>
    <w:p>
      <w:pPr>
        <w:pStyle w:val="P32"/>
        <w:framePr w:w="10710" w:h="248" w:hRule="exact" w:wrap="none" w:vAnchor="page" w:hAnchor="margin" w:x="28" w:y="14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předvést předdetašovací postupy při čištění oděvů a textilních výrobků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náplň čisticího stroje s přihlédnutím k sortimentu, stupni zašpinění, barvě a druhu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počet a druh lázní, čas praní, teplotu a čas zpětného získávání perchloretylénu nebo jiných chemických rozpouštědel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ověřením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Stanovit vhodný chemický zesilovací prostředek a jeho dávkování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s ústním ověřením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Stanovit jiné vhodné přídavné prostředky a jejich dávkování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s ústním ověřením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Stanovit vhodné postupy pro ochranu oděvů a textilních výrobků před procesem chemického čištění</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s ústním ověřením</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Stanovit vhodný postup pro používání destilačního a filtračního zařízení chemického čisticího stroje</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Praktické předvedení s ústním ověřením</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Číst jednoduché schéma a návod k obsluze chemického čisticího stroje na bázi perchloretylénu nebo jiných chemických rozpouštědel</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s ústním ověřením</w:t>
      </w:r>
    </w:p>
    <w:p>
      <w:pPr>
        <w:pStyle w:val="P32"/>
        <w:framePr w:w="10710" w:h="248" w:hRule="exact" w:wrap="none" w:vAnchor="page" w:hAnchor="margin" w:x="28" w:y="7684"/>
        <w:rPr>
          <w:rStyle w:val="C23"/>
          <w:rtl w:val="0"/>
        </w:rPr>
      </w:pPr>
      <w:r>
        <w:rPr>
          <w:rStyle w:val="C23"/>
          <w:rtl w:val="0"/>
        </w:rPr>
        <w:t>Je třeba splnit všechna kritéria.</w:t>
      </w:r>
    </w:p>
    <w:p>
      <w:pPr>
        <w:pStyle w:val="P23"/>
        <w:framePr w:w="10710" w:h="340" w:hRule="exact" w:wrap="none" w:vAnchor="page" w:hAnchor="margin" w:x="28" w:y="8120"/>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8559"/>
        <w:rPr>
          <w:rStyle w:val="C3"/>
          <w:rtl w:val="0"/>
        </w:rPr>
      </w:pPr>
    </w:p>
    <w:p>
      <w:pPr>
        <w:pStyle w:val="P25"/>
        <w:framePr w:w="6661" w:h="249" w:hRule="exact" w:wrap="none" w:vAnchor="page" w:hAnchor="margin" w:x="71" w:y="8630"/>
        <w:rPr>
          <w:rStyle w:val="C19"/>
          <w:rtl w:val="0"/>
        </w:rPr>
      </w:pPr>
      <w:r>
        <w:rPr>
          <w:rStyle w:val="C19"/>
          <w:rtl w:val="0"/>
        </w:rPr>
        <w:t>Kritéria hodnocení</w:t>
      </w:r>
    </w:p>
    <w:p>
      <w:pPr>
        <w:pStyle w:val="P26"/>
        <w:framePr w:w="3918" w:h="376" w:hRule="exact" w:wrap="none" w:vAnchor="page" w:hAnchor="margin" w:x="6803" w:y="8559"/>
        <w:rPr>
          <w:rStyle w:val="C3"/>
          <w:rtl w:val="0"/>
        </w:rPr>
      </w:pPr>
    </w:p>
    <w:p>
      <w:pPr>
        <w:pStyle w:val="P27"/>
        <w:framePr w:w="3836" w:h="249" w:hRule="exact" w:wrap="none" w:vAnchor="page" w:hAnchor="margin" w:x="6859" w:y="8630"/>
        <w:rPr>
          <w:rStyle w:val="C20"/>
          <w:rtl w:val="0"/>
        </w:rPr>
      </w:pPr>
      <w:r>
        <w:rPr>
          <w:rStyle w:val="C20"/>
          <w:rtl w:val="0"/>
        </w:rPr>
        <w:t>Způsoby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a) Zvolit a předvést předdetašovací postupy při čištění oděvů a textilních výrobků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 s ústním ověřením</w:t>
      </w:r>
    </w:p>
    <w:p>
      <w:pPr>
        <w:pStyle w:val="P16"/>
        <w:framePr w:w="6710" w:h="607" w:hRule="exact" w:wrap="none" w:vAnchor="page" w:hAnchor="margin" w:x="45" w:y="9542"/>
        <w:rPr>
          <w:rStyle w:val="C3"/>
          <w:rtl w:val="0"/>
        </w:rPr>
      </w:pPr>
    </w:p>
    <w:p>
      <w:pPr>
        <w:pStyle w:val="P17"/>
        <w:framePr w:w="6658" w:h="480" w:hRule="exact" w:wrap="none" w:vAnchor="page" w:hAnchor="margin" w:x="71" w:y="9598"/>
        <w:rPr>
          <w:rStyle w:val="C13"/>
          <w:rtl w:val="0"/>
        </w:rPr>
      </w:pPr>
      <w:r>
        <w:rPr>
          <w:rStyle w:val="C13"/>
          <w:rtl w:val="0"/>
        </w:rPr>
        <w:t>b) Vytvořit náplň pracího stroje s přihlédnutím k sortimentu, stupni zašpinění, barvě a druhu materiálu</w:t>
      </w:r>
    </w:p>
    <w:p>
      <w:pPr>
        <w:pStyle w:val="P30"/>
        <w:framePr w:w="3921" w:h="607" w:hRule="exact" w:wrap="none" w:vAnchor="page" w:hAnchor="margin" w:x="6800" w:y="9542"/>
        <w:rPr>
          <w:rStyle w:val="C3"/>
          <w:rtl w:val="0"/>
        </w:rPr>
      </w:pPr>
    </w:p>
    <w:p>
      <w:pPr>
        <w:pStyle w:val="P31"/>
        <w:framePr w:w="3839" w:h="480" w:hRule="exact" w:wrap="none" w:vAnchor="page" w:hAnchor="margin" w:x="6856" w:y="9598"/>
        <w:rPr>
          <w:rStyle w:val="C22"/>
          <w:rtl w:val="0"/>
        </w:rPr>
      </w:pPr>
      <w:r>
        <w:rPr>
          <w:rStyle w:val="C22"/>
          <w:rtl w:val="0"/>
        </w:rPr>
        <w:t>Praktické předvedení s ústním ověřením</w:t>
      </w:r>
    </w:p>
    <w:p>
      <w:pPr>
        <w:pStyle w:val="P12"/>
        <w:framePr w:w="6710" w:h="607" w:hRule="exact" w:wrap="none" w:vAnchor="page" w:hAnchor="margin" w:x="45" w:y="10149"/>
        <w:rPr>
          <w:rStyle w:val="C3"/>
          <w:rtl w:val="0"/>
        </w:rPr>
      </w:pPr>
    </w:p>
    <w:p>
      <w:pPr>
        <w:pStyle w:val="P13"/>
        <w:framePr w:w="6658" w:h="480" w:hRule="exact" w:wrap="none" w:vAnchor="page" w:hAnchor="margin" w:x="71" w:y="10205"/>
        <w:rPr>
          <w:rStyle w:val="C11"/>
          <w:rtl w:val="0"/>
        </w:rPr>
      </w:pPr>
      <w:r>
        <w:rPr>
          <w:rStyle w:val="C11"/>
          <w:rtl w:val="0"/>
        </w:rPr>
        <w:t>c) Stanovit počet a druh lázní, čas praní, výšku hladiny, teplotu a čas praní, počet otáček při praní a odstřeďování</w:t>
      </w:r>
    </w:p>
    <w:p>
      <w:pPr>
        <w:pStyle w:val="P28"/>
        <w:framePr w:w="3921" w:h="607" w:hRule="exact" w:wrap="none" w:vAnchor="page" w:hAnchor="margin" w:x="6800" w:y="10149"/>
        <w:rPr>
          <w:rStyle w:val="C3"/>
          <w:rtl w:val="0"/>
        </w:rPr>
      </w:pPr>
    </w:p>
    <w:p>
      <w:pPr>
        <w:pStyle w:val="P29"/>
        <w:framePr w:w="3839" w:h="480" w:hRule="exact" w:wrap="none" w:vAnchor="page" w:hAnchor="margin" w:x="6856" w:y="10205"/>
        <w:rPr>
          <w:rStyle w:val="C21"/>
          <w:rtl w:val="0"/>
        </w:rPr>
      </w:pPr>
      <w:r>
        <w:rPr>
          <w:rStyle w:val="C21"/>
          <w:rtl w:val="0"/>
        </w:rPr>
        <w:t>Praktické předvedení s ústním ověřením</w:t>
      </w:r>
    </w:p>
    <w:p>
      <w:pPr>
        <w:pStyle w:val="P16"/>
        <w:framePr w:w="6710" w:h="376" w:hRule="exact" w:wrap="none" w:vAnchor="page" w:hAnchor="margin" w:x="45" w:y="10756"/>
        <w:rPr>
          <w:rStyle w:val="C3"/>
          <w:rtl w:val="0"/>
        </w:rPr>
      </w:pPr>
    </w:p>
    <w:p>
      <w:pPr>
        <w:pStyle w:val="P17"/>
        <w:framePr w:w="6658" w:h="249" w:hRule="exact" w:wrap="none" w:vAnchor="page" w:hAnchor="margin" w:x="71" w:y="10812"/>
        <w:rPr>
          <w:rStyle w:val="C13"/>
          <w:rtl w:val="0"/>
        </w:rPr>
      </w:pPr>
      <w:r>
        <w:rPr>
          <w:rStyle w:val="C13"/>
          <w:rtl w:val="0"/>
        </w:rPr>
        <w:t>d) Stanovit vhodný prací prostředek a jeho dávkování</w:t>
      </w:r>
    </w:p>
    <w:p>
      <w:pPr>
        <w:pStyle w:val="P30"/>
        <w:framePr w:w="3921" w:h="376" w:hRule="exact" w:wrap="none" w:vAnchor="page" w:hAnchor="margin" w:x="6800" w:y="10756"/>
        <w:rPr>
          <w:rStyle w:val="C3"/>
          <w:rtl w:val="0"/>
        </w:rPr>
      </w:pPr>
    </w:p>
    <w:p>
      <w:pPr>
        <w:pStyle w:val="P31"/>
        <w:framePr w:w="3839" w:h="249" w:hRule="exact" w:wrap="none" w:vAnchor="page" w:hAnchor="margin" w:x="6856" w:y="10812"/>
        <w:rPr>
          <w:rStyle w:val="C22"/>
          <w:rtl w:val="0"/>
        </w:rPr>
      </w:pPr>
      <w:r>
        <w:rPr>
          <w:rStyle w:val="C22"/>
          <w:rtl w:val="0"/>
        </w:rPr>
        <w:t>Praktické předvedení s ústním ověřením</w:t>
      </w:r>
    </w:p>
    <w:p>
      <w:pPr>
        <w:pStyle w:val="P12"/>
        <w:framePr w:w="6710" w:h="376" w:hRule="exact" w:wrap="none" w:vAnchor="page" w:hAnchor="margin" w:x="45" w:y="11132"/>
        <w:rPr>
          <w:rStyle w:val="C3"/>
          <w:rtl w:val="0"/>
        </w:rPr>
      </w:pPr>
    </w:p>
    <w:p>
      <w:pPr>
        <w:pStyle w:val="P13"/>
        <w:framePr w:w="6658" w:h="249" w:hRule="exact" w:wrap="none" w:vAnchor="page" w:hAnchor="margin" w:x="71" w:y="11188"/>
        <w:rPr>
          <w:rStyle w:val="C11"/>
          <w:rtl w:val="0"/>
        </w:rPr>
      </w:pPr>
      <w:r>
        <w:rPr>
          <w:rStyle w:val="C11"/>
          <w:rtl w:val="0"/>
        </w:rPr>
        <w:t>e) Stanovit jiné vhodné přídavné chemické prostředky a jejich dávkování</w:t>
      </w:r>
    </w:p>
    <w:p>
      <w:pPr>
        <w:pStyle w:val="P28"/>
        <w:framePr w:w="3921" w:h="376" w:hRule="exact" w:wrap="none" w:vAnchor="page" w:hAnchor="margin" w:x="6800" w:y="11132"/>
        <w:rPr>
          <w:rStyle w:val="C3"/>
          <w:rtl w:val="0"/>
        </w:rPr>
      </w:pPr>
    </w:p>
    <w:p>
      <w:pPr>
        <w:pStyle w:val="P29"/>
        <w:framePr w:w="3839" w:h="249" w:hRule="exact" w:wrap="none" w:vAnchor="page" w:hAnchor="margin" w:x="6856" w:y="11188"/>
        <w:rPr>
          <w:rStyle w:val="C21"/>
          <w:rtl w:val="0"/>
        </w:rPr>
      </w:pPr>
      <w:r>
        <w:rPr>
          <w:rStyle w:val="C21"/>
          <w:rtl w:val="0"/>
        </w:rPr>
        <w:t>Praktické předvedení s ústním ověřením</w:t>
      </w:r>
    </w:p>
    <w:p>
      <w:pPr>
        <w:pStyle w:val="P16"/>
        <w:framePr w:w="6710" w:h="607" w:hRule="exact" w:wrap="none" w:vAnchor="page" w:hAnchor="margin" w:x="45" w:y="11508"/>
        <w:rPr>
          <w:rStyle w:val="C3"/>
          <w:rtl w:val="0"/>
        </w:rPr>
      </w:pPr>
    </w:p>
    <w:p>
      <w:pPr>
        <w:pStyle w:val="P17"/>
        <w:framePr w:w="6658" w:h="480" w:hRule="exact" w:wrap="none" w:vAnchor="page" w:hAnchor="margin" w:x="71" w:y="11564"/>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11508"/>
        <w:rPr>
          <w:rStyle w:val="C3"/>
          <w:rtl w:val="0"/>
        </w:rPr>
      </w:pPr>
    </w:p>
    <w:p>
      <w:pPr>
        <w:pStyle w:val="P31"/>
        <w:framePr w:w="3839" w:h="480" w:hRule="exact" w:wrap="none" w:vAnchor="page" w:hAnchor="margin" w:x="6856" w:y="11564"/>
        <w:rPr>
          <w:rStyle w:val="C22"/>
          <w:rtl w:val="0"/>
        </w:rPr>
      </w:pPr>
      <w:r>
        <w:rPr>
          <w:rStyle w:val="C22"/>
          <w:rtl w:val="0"/>
        </w:rPr>
        <w:t>Praktické předvedení s ústním ověřením</w:t>
      </w:r>
    </w:p>
    <w:p>
      <w:pPr>
        <w:pStyle w:val="P12"/>
        <w:framePr w:w="6710" w:h="607" w:hRule="exact" w:wrap="none" w:vAnchor="page" w:hAnchor="margin" w:x="45" w:y="12115"/>
        <w:rPr>
          <w:rStyle w:val="C3"/>
          <w:rtl w:val="0"/>
        </w:rPr>
      </w:pPr>
    </w:p>
    <w:p>
      <w:pPr>
        <w:pStyle w:val="P13"/>
        <w:framePr w:w="6658" w:h="480" w:hRule="exact" w:wrap="none" w:vAnchor="page" w:hAnchor="margin" w:x="71" w:y="12171"/>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12115"/>
        <w:rPr>
          <w:rStyle w:val="C3"/>
          <w:rtl w:val="0"/>
        </w:rPr>
      </w:pPr>
    </w:p>
    <w:p>
      <w:pPr>
        <w:pStyle w:val="P29"/>
        <w:framePr w:w="3839" w:h="480" w:hRule="exact" w:wrap="none" w:vAnchor="page" w:hAnchor="margin" w:x="6856" w:y="12171"/>
        <w:rPr>
          <w:rStyle w:val="C21"/>
          <w:rtl w:val="0"/>
        </w:rPr>
      </w:pPr>
      <w:r>
        <w:rPr>
          <w:rStyle w:val="C21"/>
          <w:rtl w:val="0"/>
        </w:rPr>
        <w:t>Praktické předvedení s ústním ověřením</w:t>
      </w:r>
    </w:p>
    <w:p>
      <w:pPr>
        <w:pStyle w:val="P16"/>
        <w:framePr w:w="6710" w:h="376" w:hRule="exact" w:wrap="none" w:vAnchor="page" w:hAnchor="margin" w:x="45" w:y="12722"/>
        <w:rPr>
          <w:rStyle w:val="C3"/>
          <w:rtl w:val="0"/>
        </w:rPr>
      </w:pPr>
    </w:p>
    <w:p>
      <w:pPr>
        <w:pStyle w:val="P17"/>
        <w:framePr w:w="6658" w:h="249" w:hRule="exact" w:wrap="none" w:vAnchor="page" w:hAnchor="margin" w:x="71" w:y="12778"/>
        <w:rPr>
          <w:rStyle w:val="C13"/>
          <w:rtl w:val="0"/>
        </w:rPr>
      </w:pPr>
      <w:r>
        <w:rPr>
          <w:rStyle w:val="C13"/>
          <w:rtl w:val="0"/>
        </w:rPr>
        <w:t>h) Číst jednoduché schéma a návod k obsluze pracího a sušicího stroje</w:t>
      </w:r>
    </w:p>
    <w:p>
      <w:pPr>
        <w:pStyle w:val="P30"/>
        <w:framePr w:w="3921" w:h="376" w:hRule="exact" w:wrap="none" w:vAnchor="page" w:hAnchor="margin" w:x="6800" w:y="12722"/>
        <w:rPr>
          <w:rStyle w:val="C3"/>
          <w:rtl w:val="0"/>
        </w:rPr>
      </w:pPr>
    </w:p>
    <w:p>
      <w:pPr>
        <w:pStyle w:val="P31"/>
        <w:framePr w:w="3839" w:h="249" w:hRule="exact" w:wrap="none" w:vAnchor="page" w:hAnchor="margin" w:x="6856" w:y="12778"/>
        <w:rPr>
          <w:rStyle w:val="C22"/>
          <w:rtl w:val="0"/>
        </w:rPr>
      </w:pPr>
      <w:r>
        <w:rPr>
          <w:rStyle w:val="C22"/>
          <w:rtl w:val="0"/>
        </w:rPr>
        <w:t>Praktické předvedení s ústním ověřením</w:t>
      </w:r>
    </w:p>
    <w:p>
      <w:pPr>
        <w:pStyle w:val="P32"/>
        <w:framePr w:w="10710" w:h="248" w:hRule="exact" w:wrap="none" w:vAnchor="page" w:hAnchor="margin" w:x="28" w:y="13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Odměřit a dávkovat zesilovací a jiné prostředky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Vizuálně kontrolovat připojení čisticího stroje na zdroje vody, páry, tlakového vzduchu a elektrického proudu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ověřením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Vložit připravenou náplň do čistícího stroje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Nastavit požadované hodnoty technologických podmínek chemického čištění a spuštění procesu čištění oděvů a textilních výrobků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Obsluhovat čisticí stroj v manuálním nastavení a řešit nestandardní nebo krizové situace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s ústním ověřením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Obsluhovat počítačem řízený čisticí stroj, komunikovat s ostatními provozy čistírny a řešit nestandardní nebo krizové situace</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s ústním ověřením</w:t>
      </w:r>
    </w:p>
    <w:p>
      <w:pPr>
        <w:pStyle w:val="P12"/>
        <w:framePr w:w="6710" w:h="1055" w:hRule="exact" w:wrap="none" w:vAnchor="page" w:hAnchor="margin" w:x="45" w:y="6357"/>
        <w:rPr>
          <w:rStyle w:val="C3"/>
          <w:rtl w:val="0"/>
        </w:rPr>
      </w:pPr>
    </w:p>
    <w:p>
      <w:pPr>
        <w:pStyle w:val="P13"/>
        <w:framePr w:w="6658" w:h="928" w:hRule="exact" w:wrap="none" w:vAnchor="page" w:hAnchor="margin" w:x="71" w:y="6413"/>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6357"/>
        <w:rPr>
          <w:rStyle w:val="C3"/>
          <w:rtl w:val="0"/>
        </w:rPr>
      </w:pPr>
    </w:p>
    <w:p>
      <w:pPr>
        <w:pStyle w:val="P29"/>
        <w:framePr w:w="3839" w:h="928" w:hRule="exact" w:wrap="none" w:vAnchor="page" w:hAnchor="margin" w:x="6856" w:y="6413"/>
        <w:rPr>
          <w:rStyle w:val="C21"/>
          <w:rtl w:val="0"/>
        </w:rPr>
      </w:pPr>
      <w:r>
        <w:rPr>
          <w:rStyle w:val="C21"/>
          <w:rtl w:val="0"/>
        </w:rPr>
        <w:t>Praktické předvedení</w:t>
      </w:r>
    </w:p>
    <w:p>
      <w:pPr>
        <w:pStyle w:val="P32"/>
        <w:framePr w:w="10710" w:h="248" w:hRule="exact" w:wrap="none" w:vAnchor="page" w:hAnchor="margin" w:x="28" w:y="7526"/>
        <w:rPr>
          <w:rStyle w:val="C23"/>
          <w:rtl w:val="0"/>
        </w:rPr>
      </w:pPr>
      <w:r>
        <w:rPr>
          <w:rStyle w:val="C23"/>
          <w:rtl w:val="0"/>
        </w:rPr>
        <w:t>Je třeba splnit všechna kritéria.</w:t>
      </w:r>
    </w:p>
    <w:p>
      <w:pPr>
        <w:pStyle w:val="P23"/>
        <w:framePr w:w="10710" w:h="340" w:hRule="exact" w:wrap="none" w:vAnchor="page" w:hAnchor="margin" w:x="28" w:y="7961"/>
        <w:rPr>
          <w:rStyle w:val="C18"/>
          <w:rtl w:val="0"/>
        </w:rPr>
      </w:pPr>
      <w:r>
        <w:rPr>
          <w:rStyle w:val="C18"/>
          <w:rtl w:val="0"/>
        </w:rPr>
        <w:t>Mokré čištění oděvů a textilních výrobků</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a) Odměřit a dávkovat prací a jiné prostředky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Praktické předvedení s ústním ověřením</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Vizuálně kontrolovat připojení pracího stroje na zdroj prací vody, páry, tlakového vzduchu a elektrického proudu</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s ústním ověřením</w:t>
      </w:r>
    </w:p>
    <w:p>
      <w:pPr>
        <w:pStyle w:val="P12"/>
        <w:framePr w:w="6710" w:h="376" w:hRule="exact" w:wrap="none" w:vAnchor="page" w:hAnchor="margin" w:x="45" w:y="9760"/>
        <w:rPr>
          <w:rStyle w:val="C3"/>
          <w:rtl w:val="0"/>
        </w:rPr>
      </w:pPr>
    </w:p>
    <w:p>
      <w:pPr>
        <w:pStyle w:val="P13"/>
        <w:framePr w:w="6658" w:h="249" w:hRule="exact" w:wrap="none" w:vAnchor="page" w:hAnchor="margin" w:x="71" w:y="9816"/>
        <w:rPr>
          <w:rStyle w:val="C11"/>
          <w:rtl w:val="0"/>
        </w:rPr>
      </w:pPr>
      <w:r>
        <w:rPr>
          <w:rStyle w:val="C11"/>
          <w:rtl w:val="0"/>
        </w:rPr>
        <w:t>c) Vložit připravenou náplň do pracího stroje</w:t>
      </w:r>
    </w:p>
    <w:p>
      <w:pPr>
        <w:pStyle w:val="P28"/>
        <w:framePr w:w="3921" w:h="376" w:hRule="exact" w:wrap="none" w:vAnchor="page" w:hAnchor="margin" w:x="6800" w:y="9760"/>
        <w:rPr>
          <w:rStyle w:val="C3"/>
          <w:rtl w:val="0"/>
        </w:rPr>
      </w:pPr>
    </w:p>
    <w:p>
      <w:pPr>
        <w:pStyle w:val="P29"/>
        <w:framePr w:w="3839" w:h="249" w:hRule="exact" w:wrap="none" w:vAnchor="page" w:hAnchor="margin" w:x="6856" w:y="9816"/>
        <w:rPr>
          <w:rStyle w:val="C21"/>
          <w:rtl w:val="0"/>
        </w:rPr>
      </w:pPr>
      <w:r>
        <w:rPr>
          <w:rStyle w:val="C21"/>
          <w:rtl w:val="0"/>
        </w:rPr>
        <w:t>Praktické předvedení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Praktické předvedení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e) Obsluhovat prací stroj v manuálním nastavení a řešit nestandardní nebo krizové situace</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s ústním ověřením</w:t>
      </w:r>
    </w:p>
    <w:p>
      <w:pPr>
        <w:pStyle w:val="P16"/>
        <w:framePr w:w="6710" w:h="607" w:hRule="exact" w:wrap="none" w:vAnchor="page" w:hAnchor="margin" w:x="45" w:y="11350"/>
        <w:rPr>
          <w:rStyle w:val="C3"/>
          <w:rtl w:val="0"/>
        </w:rPr>
      </w:pPr>
    </w:p>
    <w:p>
      <w:pPr>
        <w:pStyle w:val="P17"/>
        <w:framePr w:w="6658" w:h="480" w:hRule="exact" w:wrap="none" w:vAnchor="page" w:hAnchor="margin" w:x="71" w:y="11406"/>
        <w:rPr>
          <w:rStyle w:val="C13"/>
          <w:rtl w:val="0"/>
        </w:rPr>
      </w:pPr>
      <w:r>
        <w:rPr>
          <w:rStyle w:val="C13"/>
          <w:rtl w:val="0"/>
        </w:rPr>
        <w:t>f) Obsluhovat počítačem řízený prací stroj, komunikovat s ostatními provozy čistírny a řešit nestandardní nebo krizové situace</w:t>
      </w:r>
    </w:p>
    <w:p>
      <w:pPr>
        <w:pStyle w:val="P30"/>
        <w:framePr w:w="3921" w:h="607" w:hRule="exact" w:wrap="none" w:vAnchor="page" w:hAnchor="margin" w:x="6800" w:y="11350"/>
        <w:rPr>
          <w:rStyle w:val="C3"/>
          <w:rtl w:val="0"/>
        </w:rPr>
      </w:pPr>
    </w:p>
    <w:p>
      <w:pPr>
        <w:pStyle w:val="P31"/>
        <w:framePr w:w="3839" w:h="480" w:hRule="exact" w:wrap="none" w:vAnchor="page" w:hAnchor="margin" w:x="6856" w:y="11406"/>
        <w:rPr>
          <w:rStyle w:val="C22"/>
          <w:rtl w:val="0"/>
        </w:rPr>
      </w:pPr>
      <w:r>
        <w:rPr>
          <w:rStyle w:val="C22"/>
          <w:rtl w:val="0"/>
        </w:rPr>
        <w:t>Praktické předvedení s ústním ověřením</w:t>
      </w:r>
    </w:p>
    <w:p>
      <w:pPr>
        <w:pStyle w:val="P12"/>
        <w:framePr w:w="6710" w:h="376" w:hRule="exact" w:wrap="none" w:vAnchor="page" w:hAnchor="margin" w:x="45" w:y="11957"/>
        <w:rPr>
          <w:rStyle w:val="C3"/>
          <w:rtl w:val="0"/>
        </w:rPr>
      </w:pPr>
    </w:p>
    <w:p>
      <w:pPr>
        <w:pStyle w:val="P13"/>
        <w:framePr w:w="6658" w:h="249" w:hRule="exact" w:wrap="none" w:vAnchor="page" w:hAnchor="margin" w:x="71" w:y="12013"/>
        <w:rPr>
          <w:rStyle w:val="C11"/>
          <w:rtl w:val="0"/>
        </w:rPr>
      </w:pPr>
      <w:r>
        <w:rPr>
          <w:rStyle w:val="C11"/>
          <w:rtl w:val="0"/>
        </w:rPr>
        <w:t>g) Vyjmout náplň z pracího stroje a vložit náplň do sušicího stroje</w:t>
      </w:r>
    </w:p>
    <w:p>
      <w:pPr>
        <w:pStyle w:val="P28"/>
        <w:framePr w:w="3921" w:h="376" w:hRule="exact" w:wrap="none" w:vAnchor="page" w:hAnchor="margin" w:x="6800" w:y="11957"/>
        <w:rPr>
          <w:rStyle w:val="C3"/>
          <w:rtl w:val="0"/>
        </w:rPr>
      </w:pPr>
    </w:p>
    <w:p>
      <w:pPr>
        <w:pStyle w:val="P29"/>
        <w:framePr w:w="3839" w:h="249" w:hRule="exact" w:wrap="none" w:vAnchor="page" w:hAnchor="margin" w:x="6856" w:y="12013"/>
        <w:rPr>
          <w:rStyle w:val="C21"/>
          <w:rtl w:val="0"/>
        </w:rPr>
      </w:pPr>
      <w:r>
        <w:rPr>
          <w:rStyle w:val="C21"/>
          <w:rtl w:val="0"/>
        </w:rPr>
        <w:t>Praktické předvedení</w:t>
      </w:r>
    </w:p>
    <w:p>
      <w:pPr>
        <w:pStyle w:val="P16"/>
        <w:framePr w:w="6710" w:h="607" w:hRule="exact" w:wrap="none" w:vAnchor="page" w:hAnchor="margin" w:x="45" w:y="12333"/>
        <w:rPr>
          <w:rStyle w:val="C3"/>
          <w:rtl w:val="0"/>
        </w:rPr>
      </w:pPr>
    </w:p>
    <w:p>
      <w:pPr>
        <w:pStyle w:val="P17"/>
        <w:framePr w:w="6658" w:h="480" w:hRule="exact" w:wrap="none" w:vAnchor="page" w:hAnchor="margin" w:x="71" w:y="12389"/>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333"/>
        <w:rPr>
          <w:rStyle w:val="C3"/>
          <w:rtl w:val="0"/>
        </w:rPr>
      </w:pPr>
    </w:p>
    <w:p>
      <w:pPr>
        <w:pStyle w:val="P31"/>
        <w:framePr w:w="3839" w:h="480" w:hRule="exact" w:wrap="none" w:vAnchor="page" w:hAnchor="margin" w:x="6856" w:y="12389"/>
        <w:rPr>
          <w:rStyle w:val="C22"/>
          <w:rtl w:val="0"/>
        </w:rPr>
      </w:pPr>
      <w:r>
        <w:rPr>
          <w:rStyle w:val="C22"/>
          <w:rtl w:val="0"/>
        </w:rPr>
        <w:t>Praktické předvedení</w:t>
      </w:r>
    </w:p>
    <w:p>
      <w:pPr>
        <w:pStyle w:val="P32"/>
        <w:framePr w:w="10710" w:h="248" w:hRule="exact" w:wrap="none" w:vAnchor="page" w:hAnchor="margin" w:x="28" w:y="13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různých druhů chemických úprav v rámci procesu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požadovanou chemickou úpravu oděvu nebo textilního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Odměřit a dávkovat prostředek chemické úpravy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chemickou úpravu v konkrétním čisticím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Třídění oděvů a textilních výrobků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Identifikovat důvody pro opakované čištění oděvů a textilních výrobků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ověřením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detašovací postupy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ověřením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Rozhodnout o způsobu opakovaného čištění zakázky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s ústním ověřením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Žehlení oděvů a textilních výrobků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s ústním ověřením</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Zvolit vhodné stroje pro žehlení zakázky</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s ústním ověřením</w:t>
      </w:r>
    </w:p>
    <w:p>
      <w:pPr>
        <w:pStyle w:val="P12"/>
        <w:framePr w:w="6710" w:h="831" w:hRule="exact" w:wrap="none" w:vAnchor="page" w:hAnchor="margin" w:x="45" w:y="8939"/>
        <w:rPr>
          <w:rStyle w:val="C3"/>
          <w:rtl w:val="0"/>
        </w:rPr>
      </w:pPr>
    </w:p>
    <w:p>
      <w:pPr>
        <w:pStyle w:val="P13"/>
        <w:framePr w:w="6658" w:h="704" w:hRule="exact" w:wrap="none" w:vAnchor="page" w:hAnchor="margin" w:x="71" w:y="8995"/>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8939"/>
        <w:rPr>
          <w:rStyle w:val="C3"/>
          <w:rtl w:val="0"/>
        </w:rPr>
      </w:pPr>
    </w:p>
    <w:p>
      <w:pPr>
        <w:pStyle w:val="P29"/>
        <w:framePr w:w="3839" w:h="704" w:hRule="exact" w:wrap="none" w:vAnchor="page" w:hAnchor="margin" w:x="6856" w:y="8995"/>
        <w:rPr>
          <w:rStyle w:val="C21"/>
          <w:rtl w:val="0"/>
        </w:rPr>
      </w:pPr>
      <w:r>
        <w:rPr>
          <w:rStyle w:val="C21"/>
          <w:rtl w:val="0"/>
        </w:rPr>
        <w:t>Praktické předvedení s ústním ověřením</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 s ústním ověřením</w:t>
      </w:r>
    </w:p>
    <w:p>
      <w:pPr>
        <w:pStyle w:val="P12"/>
        <w:framePr w:w="6710" w:h="607" w:hRule="exact" w:wrap="none" w:vAnchor="page" w:hAnchor="margin" w:x="45" w:y="10601"/>
        <w:rPr>
          <w:rStyle w:val="C3"/>
          <w:rtl w:val="0"/>
        </w:rPr>
      </w:pPr>
    </w:p>
    <w:p>
      <w:pPr>
        <w:pStyle w:val="P13"/>
        <w:framePr w:w="6658" w:h="480" w:hRule="exact" w:wrap="none" w:vAnchor="page" w:hAnchor="margin" w:x="71" w:y="10657"/>
        <w:rPr>
          <w:rStyle w:val="C11"/>
          <w:rtl w:val="0"/>
        </w:rPr>
      </w:pPr>
      <w:r>
        <w:rPr>
          <w:rStyle w:val="C11"/>
          <w:rtl w:val="0"/>
        </w:rPr>
        <w:t>e) Obsluhovat ruční žehlicí stůl (prkno), napařovací tvarovací figurínu, případně žehlicí lis, nastavit požadované technologické podmínky</w:t>
      </w:r>
    </w:p>
    <w:p>
      <w:pPr>
        <w:pStyle w:val="P28"/>
        <w:framePr w:w="3921" w:h="607" w:hRule="exact" w:wrap="none" w:vAnchor="page" w:hAnchor="margin" w:x="6800" w:y="10601"/>
        <w:rPr>
          <w:rStyle w:val="C3"/>
          <w:rtl w:val="0"/>
        </w:rPr>
      </w:pPr>
    </w:p>
    <w:p>
      <w:pPr>
        <w:pStyle w:val="P29"/>
        <w:framePr w:w="3839" w:h="480" w:hRule="exact" w:wrap="none" w:vAnchor="page" w:hAnchor="margin" w:x="6856" w:y="10657"/>
        <w:rPr>
          <w:rStyle w:val="C21"/>
          <w:rtl w:val="0"/>
        </w:rPr>
      </w:pPr>
      <w:r>
        <w:rPr>
          <w:rStyle w:val="C21"/>
          <w:rtl w:val="0"/>
        </w:rPr>
        <w:t>Praktické předvedení s ústním ověřením</w:t>
      </w:r>
    </w:p>
    <w:p>
      <w:pPr>
        <w:pStyle w:val="P16"/>
        <w:framePr w:w="6710" w:h="376" w:hRule="exact" w:wrap="none" w:vAnchor="page" w:hAnchor="margin" w:x="45" w:y="11208"/>
        <w:rPr>
          <w:rStyle w:val="C3"/>
          <w:rtl w:val="0"/>
        </w:rPr>
      </w:pPr>
    </w:p>
    <w:p>
      <w:pPr>
        <w:pStyle w:val="P17"/>
        <w:framePr w:w="6658" w:h="249" w:hRule="exact" w:wrap="none" w:vAnchor="page" w:hAnchor="margin" w:x="71" w:y="11264"/>
        <w:rPr>
          <w:rStyle w:val="C13"/>
          <w:rtl w:val="0"/>
        </w:rPr>
      </w:pPr>
      <w:r>
        <w:rPr>
          <w:rStyle w:val="C13"/>
          <w:rtl w:val="0"/>
        </w:rPr>
        <w:t>f) Vyžehlit kalhoty pánského společenského obleku</w:t>
      </w:r>
    </w:p>
    <w:p>
      <w:pPr>
        <w:pStyle w:val="P30"/>
        <w:framePr w:w="3921" w:h="376" w:hRule="exact" w:wrap="none" w:vAnchor="page" w:hAnchor="margin" w:x="6800" w:y="11208"/>
        <w:rPr>
          <w:rStyle w:val="C3"/>
          <w:rtl w:val="0"/>
        </w:rPr>
      </w:pPr>
    </w:p>
    <w:p>
      <w:pPr>
        <w:pStyle w:val="P31"/>
        <w:framePr w:w="3839" w:h="249" w:hRule="exact" w:wrap="none" w:vAnchor="page" w:hAnchor="margin" w:x="6856" w:y="11264"/>
        <w:rPr>
          <w:rStyle w:val="C22"/>
          <w:rtl w:val="0"/>
        </w:rPr>
      </w:pPr>
      <w:r>
        <w:rPr>
          <w:rStyle w:val="C22"/>
          <w:rtl w:val="0"/>
        </w:rPr>
        <w:t>Praktické předvedení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g) Vyžehlit sako pánského společenského obleku</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Praktické předvedení</w:t>
      </w:r>
    </w:p>
    <w:p>
      <w:pPr>
        <w:pStyle w:val="P16"/>
        <w:framePr w:w="6710" w:h="376" w:hRule="exact" w:wrap="none" w:vAnchor="page" w:hAnchor="margin" w:x="45" w:y="11961"/>
        <w:rPr>
          <w:rStyle w:val="C3"/>
          <w:rtl w:val="0"/>
        </w:rPr>
      </w:pPr>
    </w:p>
    <w:p>
      <w:pPr>
        <w:pStyle w:val="P17"/>
        <w:framePr w:w="6658" w:h="249" w:hRule="exact" w:wrap="none" w:vAnchor="page" w:hAnchor="margin" w:x="71" w:y="12017"/>
        <w:rPr>
          <w:rStyle w:val="C13"/>
          <w:rtl w:val="0"/>
        </w:rPr>
      </w:pPr>
      <w:r>
        <w:rPr>
          <w:rStyle w:val="C13"/>
          <w:rtl w:val="0"/>
        </w:rPr>
        <w:t>h) Vyžehlit pánskou košili</w:t>
      </w:r>
    </w:p>
    <w:p>
      <w:pPr>
        <w:pStyle w:val="P30"/>
        <w:framePr w:w="3921" w:h="376" w:hRule="exact" w:wrap="none" w:vAnchor="page" w:hAnchor="margin" w:x="6800" w:y="11961"/>
        <w:rPr>
          <w:rStyle w:val="C3"/>
          <w:rtl w:val="0"/>
        </w:rPr>
      </w:pPr>
    </w:p>
    <w:p>
      <w:pPr>
        <w:pStyle w:val="P31"/>
        <w:framePr w:w="3839" w:h="249" w:hRule="exact" w:wrap="none" w:vAnchor="page" w:hAnchor="margin" w:x="6856" w:y="12017"/>
        <w:rPr>
          <w:rStyle w:val="C22"/>
          <w:rtl w:val="0"/>
        </w:rPr>
      </w:pPr>
      <w:r>
        <w:rPr>
          <w:rStyle w:val="C22"/>
          <w:rtl w:val="0"/>
        </w:rPr>
        <w:t>Praktické předvedení</w:t>
      </w:r>
    </w:p>
    <w:p>
      <w:pPr>
        <w:pStyle w:val="P12"/>
        <w:framePr w:w="6710" w:h="376" w:hRule="exact" w:wrap="none" w:vAnchor="page" w:hAnchor="margin" w:x="45" w:y="12337"/>
        <w:rPr>
          <w:rStyle w:val="C3"/>
          <w:rtl w:val="0"/>
        </w:rPr>
      </w:pPr>
    </w:p>
    <w:p>
      <w:pPr>
        <w:pStyle w:val="P13"/>
        <w:framePr w:w="6658" w:h="249" w:hRule="exact" w:wrap="none" w:vAnchor="page" w:hAnchor="margin" w:x="71" w:y="12393"/>
        <w:rPr>
          <w:rStyle w:val="C11"/>
          <w:rtl w:val="0"/>
        </w:rPr>
      </w:pPr>
      <w:r>
        <w:rPr>
          <w:rStyle w:val="C11"/>
          <w:rtl w:val="0"/>
        </w:rPr>
        <w:t>i) Kontrolovat vyžehlené zakázky a identifikovat chyby žehlení</w:t>
      </w:r>
    </w:p>
    <w:p>
      <w:pPr>
        <w:pStyle w:val="P28"/>
        <w:framePr w:w="3921" w:h="376" w:hRule="exact" w:wrap="none" w:vAnchor="page" w:hAnchor="margin" w:x="6800" w:y="12337"/>
        <w:rPr>
          <w:rStyle w:val="C3"/>
          <w:rtl w:val="0"/>
        </w:rPr>
      </w:pPr>
    </w:p>
    <w:p>
      <w:pPr>
        <w:pStyle w:val="P29"/>
        <w:framePr w:w="3839" w:h="249" w:hRule="exact" w:wrap="none" w:vAnchor="page" w:hAnchor="margin" w:x="6856" w:y="12393"/>
        <w:rPr>
          <w:rStyle w:val="C21"/>
          <w:rtl w:val="0"/>
        </w:rPr>
      </w:pPr>
      <w:r>
        <w:rPr>
          <w:rStyle w:val="C21"/>
          <w:rtl w:val="0"/>
        </w:rPr>
        <w:t>Praktické předvedení s ústním ověřením</w:t>
      </w:r>
    </w:p>
    <w:p>
      <w:pPr>
        <w:pStyle w:val="P32"/>
        <w:framePr w:w="10710" w:h="248" w:hRule="exact" w:wrap="none" w:vAnchor="page" w:hAnchor="margin" w:x="28" w:y="12827"/>
        <w:rPr>
          <w:rStyle w:val="C23"/>
          <w:rtl w:val="0"/>
        </w:rPr>
      </w:pPr>
      <w:r>
        <w:rPr>
          <w:rStyle w:val="C23"/>
          <w:rtl w:val="0"/>
        </w:rPr>
        <w:t>Je třeba splnit všechna kritéria.</w:t>
      </w:r>
    </w:p>
    <w:p>
      <w:pPr>
        <w:pStyle w:val="P23"/>
        <w:framePr w:w="10710" w:h="340" w:hRule="exact" w:wrap="none" w:vAnchor="page" w:hAnchor="margin" w:x="28" w:y="13262"/>
        <w:rPr>
          <w:rStyle w:val="C18"/>
          <w:rtl w:val="0"/>
        </w:rPr>
      </w:pPr>
      <w:r>
        <w:rPr>
          <w:rStyle w:val="C18"/>
          <w:rtl w:val="0"/>
        </w:rPr>
        <w:t>Zprostředkování opravy a úpravy oděvů a textilních výrobků</w:t>
      </w:r>
    </w:p>
    <w:p>
      <w:pPr>
        <w:pStyle w:val="P24"/>
        <w:framePr w:w="6713" w:h="376" w:hRule="exact" w:wrap="none" w:vAnchor="page" w:hAnchor="margin" w:x="45" w:y="13702"/>
        <w:rPr>
          <w:rStyle w:val="C3"/>
          <w:rtl w:val="0"/>
        </w:rPr>
      </w:pPr>
    </w:p>
    <w:p>
      <w:pPr>
        <w:pStyle w:val="P25"/>
        <w:framePr w:w="6661" w:h="249" w:hRule="exact" w:wrap="none" w:vAnchor="page" w:hAnchor="margin" w:x="71" w:y="13773"/>
        <w:rPr>
          <w:rStyle w:val="C19"/>
          <w:rtl w:val="0"/>
        </w:rPr>
      </w:pPr>
      <w:r>
        <w:rPr>
          <w:rStyle w:val="C19"/>
          <w:rtl w:val="0"/>
        </w:rPr>
        <w:t>Kritéria hodnocení</w:t>
      </w:r>
    </w:p>
    <w:p>
      <w:pPr>
        <w:pStyle w:val="P26"/>
        <w:framePr w:w="3918" w:h="376" w:hRule="exact" w:wrap="none" w:vAnchor="page" w:hAnchor="margin" w:x="6803" w:y="13702"/>
        <w:rPr>
          <w:rStyle w:val="C3"/>
          <w:rtl w:val="0"/>
        </w:rPr>
      </w:pPr>
    </w:p>
    <w:p>
      <w:pPr>
        <w:pStyle w:val="P27"/>
        <w:framePr w:w="3836" w:h="249" w:hRule="exact" w:wrap="none" w:vAnchor="page" w:hAnchor="margin" w:x="6859" w:y="13773"/>
        <w:rPr>
          <w:rStyle w:val="C20"/>
          <w:rtl w:val="0"/>
        </w:rPr>
      </w:pPr>
      <w:r>
        <w:rPr>
          <w:rStyle w:val="C20"/>
          <w:rtl w:val="0"/>
        </w:rPr>
        <w:t>Způsoby ověření</w:t>
      </w:r>
    </w:p>
    <w:p>
      <w:pPr>
        <w:pStyle w:val="P12"/>
        <w:framePr w:w="6710" w:h="607" w:hRule="exact" w:wrap="none" w:vAnchor="page" w:hAnchor="margin" w:x="45" w:y="14078"/>
        <w:rPr>
          <w:rStyle w:val="C3"/>
          <w:rtl w:val="0"/>
        </w:rPr>
      </w:pPr>
    </w:p>
    <w:p>
      <w:pPr>
        <w:pStyle w:val="P13"/>
        <w:framePr w:w="6658" w:h="480" w:hRule="exact" w:wrap="none" w:vAnchor="page" w:hAnchor="margin" w:x="71" w:y="14134"/>
        <w:rPr>
          <w:rStyle w:val="C11"/>
          <w:rtl w:val="0"/>
        </w:rPr>
      </w:pPr>
      <w:r>
        <w:rPr>
          <w:rStyle w:val="C11"/>
          <w:rtl w:val="0"/>
        </w:rPr>
        <w:t>a) Identifikovat opravitelná poškození oděvů a textilních výrobků a navrhnout způsob opravy</w:t>
      </w:r>
    </w:p>
    <w:p>
      <w:pPr>
        <w:pStyle w:val="P28"/>
        <w:framePr w:w="3921" w:h="607" w:hRule="exact" w:wrap="none" w:vAnchor="page" w:hAnchor="margin" w:x="6800" w:y="14078"/>
        <w:rPr>
          <w:rStyle w:val="C3"/>
          <w:rtl w:val="0"/>
        </w:rPr>
      </w:pPr>
    </w:p>
    <w:p>
      <w:pPr>
        <w:pStyle w:val="P29"/>
        <w:framePr w:w="3839" w:h="480" w:hRule="exact" w:wrap="none" w:vAnchor="page" w:hAnchor="margin" w:x="6856" w:y="14134"/>
        <w:rPr>
          <w:rStyle w:val="C21"/>
          <w:rtl w:val="0"/>
        </w:rPr>
      </w:pPr>
      <w:r>
        <w:rPr>
          <w:rStyle w:val="C21"/>
          <w:rtl w:val="0"/>
        </w:rPr>
        <w:t>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b) Vyplnit zakázkový list pro opravy a úpravy zakázek</w:t>
      </w:r>
    </w:p>
    <w:p>
      <w:pPr>
        <w:pStyle w:val="P30"/>
        <w:framePr w:w="3921" w:h="376" w:hRule="exact" w:wrap="none" w:vAnchor="page" w:hAnchor="margin" w:x="6800" w:y="14685"/>
        <w:rPr>
          <w:rStyle w:val="C3"/>
          <w:rtl w:val="0"/>
        </w:rPr>
      </w:pPr>
    </w:p>
    <w:p>
      <w:pPr>
        <w:pStyle w:val="P31"/>
        <w:framePr w:w="3839" w:h="249" w:hRule="exact" w:wrap="none" w:vAnchor="page" w:hAnchor="margin" w:x="6856" w:y="14741"/>
        <w:rPr>
          <w:rStyle w:val="C22"/>
          <w:rtl w:val="0"/>
        </w:rPr>
      </w:pPr>
      <w:r>
        <w:rPr>
          <w:rStyle w:val="C22"/>
          <w:rtl w:val="0"/>
        </w:rPr>
        <w:t>Praktické předvedení</w:t>
      </w:r>
    </w:p>
    <w:p>
      <w:pPr>
        <w:pStyle w:val="P12"/>
        <w:framePr w:w="6710" w:h="376" w:hRule="exact" w:wrap="none" w:vAnchor="page" w:hAnchor="margin" w:x="45" w:y="15061"/>
        <w:rPr>
          <w:rStyle w:val="C3"/>
          <w:rtl w:val="0"/>
        </w:rPr>
      </w:pPr>
    </w:p>
    <w:p>
      <w:pPr>
        <w:pStyle w:val="P13"/>
        <w:framePr w:w="6658" w:h="249" w:hRule="exact" w:wrap="none" w:vAnchor="page" w:hAnchor="margin" w:x="71" w:y="15117"/>
        <w:rPr>
          <w:rStyle w:val="C11"/>
          <w:rtl w:val="0"/>
        </w:rPr>
      </w:pPr>
      <w:r>
        <w:rPr>
          <w:rStyle w:val="C11"/>
          <w:rtl w:val="0"/>
        </w:rPr>
        <w:t>c) Označit poškozená místa, resp. místa určená k úpravě, a expedovat</w:t>
      </w:r>
    </w:p>
    <w:p>
      <w:pPr>
        <w:pStyle w:val="P28"/>
        <w:framePr w:w="3921" w:h="376" w:hRule="exact" w:wrap="none" w:vAnchor="page" w:hAnchor="margin" w:x="6800" w:y="15061"/>
        <w:rPr>
          <w:rStyle w:val="C3"/>
          <w:rtl w:val="0"/>
        </w:rPr>
      </w:pPr>
    </w:p>
    <w:p>
      <w:pPr>
        <w:pStyle w:val="P29"/>
        <w:framePr w:w="3839" w:h="249" w:hRule="exact" w:wrap="none" w:vAnchor="page" w:hAnchor="margin" w:x="6856" w:y="15117"/>
        <w:rPr>
          <w:rStyle w:val="C21"/>
          <w:rtl w:val="0"/>
        </w:rPr>
      </w:pPr>
      <w:r>
        <w:rPr>
          <w:rStyle w:val="C21"/>
          <w:rtl w:val="0"/>
        </w:rPr>
        <w:t>Praktické předvedení s ústním ověřením</w:t>
      </w:r>
    </w:p>
    <w:p>
      <w:pPr>
        <w:pStyle w:val="P32"/>
        <w:framePr w:w="10710" w:h="248" w:hRule="exact" w:wrap="none" w:vAnchor="page" w:hAnchor="margin" w:x="28" w:y="155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balení vyčištěných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zakázky k expedici podle příjmových listů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elektronická značkovací a čtecí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balicí stroj, zabalit zakázky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ověřením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Vyplnit výdejní list a expedovat do meziskladu vyčištěných zakázek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ověřením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Expedice vyčištěných oděvů a textilních výrobků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Dodržovat technologicky požadovaný tok vyčištěných oděvů a textilních výrobků z čistírny k zákazníkovi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Vyplnit výdejní list</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elektronická značkovací a čtecí zařízení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ověřením</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Odevzdat vyčištěné zakázky k expedici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s ústním ověřením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ověřením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Vyplnit reklamační list</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1055" w:hRule="exact" w:wrap="none" w:vAnchor="page" w:hAnchor="margin" w:x="45" w:y="10068"/>
        <w:rPr>
          <w:rStyle w:val="C3"/>
          <w:rtl w:val="0"/>
        </w:rPr>
      </w:pPr>
    </w:p>
    <w:p>
      <w:pPr>
        <w:pStyle w:val="P13"/>
        <w:framePr w:w="6658" w:h="928" w:hRule="exact" w:wrap="none" w:vAnchor="page" w:hAnchor="margin" w:x="71" w:y="10124"/>
        <w:rPr>
          <w:rStyle w:val="C11"/>
          <w:rtl w:val="0"/>
        </w:rPr>
      </w:pPr>
      <w:r>
        <w:rPr>
          <w:rStyle w:val="C11"/>
          <w:rtl w:val="0"/>
        </w:rPr>
        <w:t>a) Použít povinná zařízení chemického čisticího stroje pro ochranu životního prostředí (např. čidla obsahu perchloretylénu, filtrační zařízení s náplní aktivního uhlí, filtrační zařízení pro kontaktní vodu, zabezpečení stroje proti ekologickým haváriím apod.)</w:t>
      </w:r>
    </w:p>
    <w:p>
      <w:pPr>
        <w:pStyle w:val="P28"/>
        <w:framePr w:w="3921" w:h="1055" w:hRule="exact" w:wrap="none" w:vAnchor="page" w:hAnchor="margin" w:x="6800" w:y="10068"/>
        <w:rPr>
          <w:rStyle w:val="C3"/>
          <w:rtl w:val="0"/>
        </w:rPr>
      </w:pPr>
    </w:p>
    <w:p>
      <w:pPr>
        <w:pStyle w:val="P29"/>
        <w:framePr w:w="3839" w:h="928"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1123"/>
        <w:rPr>
          <w:rStyle w:val="C3"/>
          <w:rtl w:val="0"/>
        </w:rPr>
      </w:pPr>
    </w:p>
    <w:p>
      <w:pPr>
        <w:pStyle w:val="P17"/>
        <w:framePr w:w="6658" w:h="249" w:hRule="exact" w:wrap="none" w:vAnchor="page" w:hAnchor="margin" w:x="71" w:y="11179"/>
        <w:rPr>
          <w:rStyle w:val="C13"/>
          <w:rtl w:val="0"/>
        </w:rPr>
      </w:pPr>
      <w:r>
        <w:rPr>
          <w:rStyle w:val="C13"/>
          <w:rtl w:val="0"/>
        </w:rPr>
        <w:t>b) Provést regeneraci absorpčního zařízení s náplní aktivního uhlí</w:t>
      </w:r>
    </w:p>
    <w:p>
      <w:pPr>
        <w:pStyle w:val="P30"/>
        <w:framePr w:w="3921" w:h="376" w:hRule="exact" w:wrap="none" w:vAnchor="page" w:hAnchor="margin" w:x="6800" w:y="11123"/>
        <w:rPr>
          <w:rStyle w:val="C3"/>
          <w:rtl w:val="0"/>
        </w:rPr>
      </w:pPr>
    </w:p>
    <w:p>
      <w:pPr>
        <w:pStyle w:val="P31"/>
        <w:framePr w:w="3839" w:h="249" w:hRule="exact" w:wrap="none" w:vAnchor="page" w:hAnchor="margin" w:x="6856" w:y="11179"/>
        <w:rPr>
          <w:rStyle w:val="C22"/>
          <w:rtl w:val="0"/>
        </w:rPr>
      </w:pPr>
      <w:r>
        <w:rPr>
          <w:rStyle w:val="C22"/>
          <w:rtl w:val="0"/>
        </w:rPr>
        <w:t>Praktické předvedení s ústním ověřením</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c) Provést řešení simulované ekologické havárie – úniku perchloretylénu do záchytné vany stroje</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w:t>
      </w:r>
    </w:p>
    <w:p>
      <w:pPr>
        <w:pStyle w:val="P16"/>
        <w:framePr w:w="6710" w:h="376" w:hRule="exact" w:wrap="none" w:vAnchor="page" w:hAnchor="margin" w:x="45" w:y="12106"/>
        <w:rPr>
          <w:rStyle w:val="C3"/>
          <w:rtl w:val="0"/>
        </w:rPr>
      </w:pPr>
    </w:p>
    <w:p>
      <w:pPr>
        <w:pStyle w:val="P17"/>
        <w:framePr w:w="6658" w:h="249" w:hRule="exact" w:wrap="none" w:vAnchor="page" w:hAnchor="margin" w:x="71" w:y="12162"/>
        <w:rPr>
          <w:rStyle w:val="C13"/>
          <w:rtl w:val="0"/>
        </w:rPr>
      </w:pPr>
      <w:r>
        <w:rPr>
          <w:rStyle w:val="C13"/>
          <w:rtl w:val="0"/>
        </w:rPr>
        <w:t>d) Vést předepsanou provozní evidenci chemického čištění</w:t>
      </w:r>
    </w:p>
    <w:p>
      <w:pPr>
        <w:pStyle w:val="P30"/>
        <w:framePr w:w="3921" w:h="376" w:hRule="exact" w:wrap="none" w:vAnchor="page" w:hAnchor="margin" w:x="6800" w:y="12106"/>
        <w:rPr>
          <w:rStyle w:val="C3"/>
          <w:rtl w:val="0"/>
        </w:rPr>
      </w:pPr>
    </w:p>
    <w:p>
      <w:pPr>
        <w:pStyle w:val="P31"/>
        <w:framePr w:w="3839" w:h="249" w:hRule="exact" w:wrap="none" w:vAnchor="page" w:hAnchor="margin" w:x="6856" w:y="12162"/>
        <w:rPr>
          <w:rStyle w:val="C22"/>
          <w:rtl w:val="0"/>
        </w:rPr>
      </w:pPr>
      <w:r>
        <w:rPr>
          <w:rStyle w:val="C22"/>
          <w:rtl w:val="0"/>
        </w:rPr>
        <w:t>Praktické předvedení s ústním ověřením</w:t>
      </w:r>
    </w:p>
    <w:p>
      <w:pPr>
        <w:pStyle w:val="P12"/>
        <w:framePr w:w="6710" w:h="376" w:hRule="exact" w:wrap="none" w:vAnchor="page" w:hAnchor="margin" w:x="45" w:y="12483"/>
        <w:rPr>
          <w:rStyle w:val="C3"/>
          <w:rtl w:val="0"/>
        </w:rPr>
      </w:pPr>
    </w:p>
    <w:p>
      <w:pPr>
        <w:pStyle w:val="P13"/>
        <w:framePr w:w="6658" w:h="249" w:hRule="exact" w:wrap="none" w:vAnchor="page" w:hAnchor="margin" w:x="71" w:y="12539"/>
        <w:rPr>
          <w:rStyle w:val="C11"/>
          <w:rtl w:val="0"/>
        </w:rPr>
      </w:pPr>
      <w:r>
        <w:rPr>
          <w:rStyle w:val="C11"/>
          <w:rtl w:val="0"/>
        </w:rPr>
        <w:t>e) Identifikovat a hlásit simulovanou poruchu čisticího stroje</w:t>
      </w:r>
    </w:p>
    <w:p>
      <w:pPr>
        <w:pStyle w:val="P28"/>
        <w:framePr w:w="3921" w:h="376" w:hRule="exact" w:wrap="none" w:vAnchor="page" w:hAnchor="margin" w:x="6800" w:y="12483"/>
        <w:rPr>
          <w:rStyle w:val="C3"/>
          <w:rtl w:val="0"/>
        </w:rPr>
      </w:pPr>
    </w:p>
    <w:p>
      <w:pPr>
        <w:pStyle w:val="P29"/>
        <w:framePr w:w="3839" w:h="249" w:hRule="exact" w:wrap="none" w:vAnchor="page" w:hAnchor="margin" w:x="6856" w:y="12539"/>
        <w:rPr>
          <w:rStyle w:val="C21"/>
          <w:rtl w:val="0"/>
        </w:rPr>
      </w:pPr>
      <w:r>
        <w:rPr>
          <w:rStyle w:val="C21"/>
          <w:rtl w:val="0"/>
        </w:rPr>
        <w:t>Praktické předvedení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ověřením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s ústním ověřením</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s ústním ověřením</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s ústním ověřením</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s ústním ověřením</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s ústním ověřením</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s ústním ověřením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ověřením</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čištění oděvů a textilních výrobků, čištění a praní prádla.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čištění, odstranění skvrn a praní oděvů, textilních výrobků a prádla.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5106"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oděvů a mokrého čištění vybavenou na odpovídající úrovni, tzn. minimálně následující materiálně-technické vybavení:</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Čistírna oděvů, která zajišťuje stálý příjem zakázek v provozovně a současně zajišťuje pravidelný svoz zakázek ze smluvních sběren zakázek</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detašovacím stolem nebo boxem, kompletní sadou polyfunkčních detašovacích prostředků</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žehlicím stolem pro studené žehlení, tj. s odsáváním par ze žehlicího stolu, a žehlicí napařovací figurínou</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 strojem s odstřeďováním (wash-extraktorem) a sušicím strojem pro běžné praní a sušení zakázek</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provozu chemické čistírny a provozu mokrého čištění, 27.10.2026 5:23:24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