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66579C" Type="http://schemas.openxmlformats.org/officeDocument/2006/relationships/officeDocument" Target="/word/document.xml" /><Relationship Id="coreR7E66579C" Type="http://schemas.openxmlformats.org/package/2006/relationships/metadata/core-properties" Target="/docProps/core.xml" /><Relationship Id="customR7E66579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provozu chemické čistírny a provozu mokrého čištění (kód: 31-019-H)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prádelen a čistíren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sortimentu textilních materiálů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Příjem oděvů a textilních výrobků v provozu chemické čistírny a v provozu mokrého čištění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zakázek před čištěním a volba způsobu čištění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technologického postupu chemického čištění s použitím perchloretylenu nebo jiných rozpouštědel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technologického postupu mokrého čištění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Chemické čištění oděvů a textilních výrobků s použitím PER nebo KWL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Mokré čištění oděvů a textilních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různých druhů chemických úprav v rámci procesu čištění oděvů a textilních výrobků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Třídění oděvů a textilních výrobků po procesu čištění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Žehlení oděvů a textilních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Zprostředkování opravy a úpravy oděvů a textilních výrobků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Balení oděvů a textilních výrobků a uskladnění v meziskladu vyčištěných zakázek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Expedice vyčištěných zakázek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Dodržování zásad ochrany životního prostředí při procesu chemického čištění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čistírenských provozech a dodržování hygienických předpisů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10.02.2009 do: 23.01.2013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 sortimentu textilních materiálů a výrobků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Rozeznat materiálové složení textilních vláken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Rozeznat základní druhy textilií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Správně začlenit výrobek podle druhového sortimentu textilních výrobků a oděvů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Správně začlenit výrobek podle velikostního sortimentu textilních výrobků a oděvů</w:t>
      </w:r>
    </w:p>
    <w:p>
      <w:pPr>
        <w:pStyle w:val="P30"/>
        <w:framePr w:w="3921" w:h="607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60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504"/>
        <w:rPr>
          <w:rStyle w:val="C18"/>
          <w:rtl w:val="0"/>
        </w:rPr>
      </w:pPr>
      <w:r>
        <w:rPr>
          <w:rStyle w:val="C18"/>
          <w:rtl w:val="0"/>
        </w:rPr>
        <w:t>Příjem oděvů a textilních výrobků v provozu chemické čistírny a v provozu mokrého čištění</w:t>
      </w:r>
    </w:p>
    <w:p>
      <w:pPr>
        <w:pStyle w:val="P24"/>
        <w:framePr w:w="6713" w:h="376" w:hRule="exact" w:wrap="none" w:vAnchor="page" w:hAnchor="margin" w:x="45" w:y="694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01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4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01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75"/>
        <w:rPr>
          <w:rStyle w:val="C11"/>
          <w:rtl w:val="0"/>
        </w:rPr>
      </w:pPr>
      <w:r>
        <w:rPr>
          <w:rStyle w:val="C11"/>
          <w:rtl w:val="0"/>
        </w:rPr>
        <w:t>a) Postupovat při příjmu podle správného toku znečištěných oděvů a textilních výrobků od zákazníka přes sběrny až do čistírny</w:t>
      </w:r>
    </w:p>
    <w:p>
      <w:pPr>
        <w:pStyle w:val="P28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7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92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82"/>
        <w:rPr>
          <w:rStyle w:val="C13"/>
          <w:rtl w:val="0"/>
        </w:rPr>
      </w:pPr>
      <w:r>
        <w:rPr>
          <w:rStyle w:val="C13"/>
          <w:rtl w:val="0"/>
        </w:rPr>
        <w:t>b) Vyplnit příjmový list</w:t>
      </w:r>
    </w:p>
    <w:p>
      <w:pPr>
        <w:pStyle w:val="P30"/>
        <w:framePr w:w="3921" w:h="376" w:hRule="exact" w:wrap="none" w:vAnchor="page" w:hAnchor="margin" w:x="6800" w:y="792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8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607" w:hRule="exact" w:wrap="none" w:vAnchor="page" w:hAnchor="margin" w:x="45" w:y="830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58"/>
        <w:rPr>
          <w:rStyle w:val="C11"/>
          <w:rtl w:val="0"/>
        </w:rPr>
      </w:pPr>
      <w:r>
        <w:rPr>
          <w:rStyle w:val="C11"/>
          <w:rtl w:val="0"/>
        </w:rPr>
        <w:t>c) Převzít oděvy a textilní výrobky do čistírny a identifikovat poškození a vady při příjmu</w:t>
      </w:r>
    </w:p>
    <w:p>
      <w:pPr>
        <w:pStyle w:val="P28"/>
        <w:framePr w:w="3921" w:h="607" w:hRule="exact" w:wrap="none" w:vAnchor="page" w:hAnchor="margin" w:x="6800" w:y="830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358"/>
        <w:rPr>
          <w:rStyle w:val="C21"/>
          <w:rtl w:val="0"/>
        </w:rPr>
      </w:pPr>
      <w:r>
        <w:rPr>
          <w:rStyle w:val="C21"/>
          <w:rtl w:val="0"/>
        </w:rPr>
        <w:t>Praktické předvedení a slovní vyjádření</w:t>
      </w:r>
    </w:p>
    <w:p>
      <w:pPr>
        <w:pStyle w:val="P16"/>
        <w:framePr w:w="6710" w:h="376" w:hRule="exact" w:wrap="none" w:vAnchor="page" w:hAnchor="margin" w:x="45" w:y="890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965"/>
        <w:rPr>
          <w:rStyle w:val="C13"/>
          <w:rtl w:val="0"/>
        </w:rPr>
      </w:pPr>
      <w:r>
        <w:rPr>
          <w:rStyle w:val="C13"/>
          <w:rtl w:val="0"/>
        </w:rPr>
        <w:t>d) Značit oděvy a textilní výrobky, značit zjištěná poškození a vady</w:t>
      </w:r>
    </w:p>
    <w:p>
      <w:pPr>
        <w:pStyle w:val="P30"/>
        <w:framePr w:w="3921" w:h="376" w:hRule="exact" w:wrap="none" w:vAnchor="page" w:hAnchor="margin" w:x="6800" w:y="890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96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2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341"/>
        <w:rPr>
          <w:rStyle w:val="C11"/>
          <w:rtl w:val="0"/>
        </w:rPr>
      </w:pPr>
      <w:r>
        <w:rPr>
          <w:rStyle w:val="C11"/>
          <w:rtl w:val="0"/>
        </w:rPr>
        <w:t>e) Obsluhovat elektronická značkovací a čtecí zařízení</w:t>
      </w:r>
    </w:p>
    <w:p>
      <w:pPr>
        <w:pStyle w:val="P28"/>
        <w:framePr w:w="3921" w:h="376" w:hRule="exact" w:wrap="none" w:vAnchor="page" w:hAnchor="margin" w:x="6800" w:y="92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34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66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718"/>
        <w:rPr>
          <w:rStyle w:val="C13"/>
          <w:rtl w:val="0"/>
        </w:rPr>
      </w:pPr>
      <w:r>
        <w:rPr>
          <w:rStyle w:val="C13"/>
          <w:rtl w:val="0"/>
        </w:rPr>
        <w:t>f) Obsluhovat elektronické registrační zařízení pro registraci zakázek a tržeb</w:t>
      </w:r>
    </w:p>
    <w:p>
      <w:pPr>
        <w:pStyle w:val="P30"/>
        <w:framePr w:w="3921" w:h="376" w:hRule="exact" w:wrap="none" w:vAnchor="page" w:hAnchor="margin" w:x="6800" w:y="966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71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831" w:hRule="exact" w:wrap="none" w:vAnchor="page" w:hAnchor="margin" w:x="45" w:y="10038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0094"/>
        <w:rPr>
          <w:rStyle w:val="C11"/>
          <w:rtl w:val="0"/>
        </w:rPr>
      </w:pPr>
      <w:r>
        <w:rPr>
          <w:rStyle w:val="C11"/>
          <w:rtl w:val="0"/>
        </w:rPr>
        <w:t>g) Uskladnit znečištěné oděvy a textilní výrobky v meziskladu s přihlédnutím k druhu oděvů, textilních výrobků, stupně znečištění a požadované technologie čištění</w:t>
      </w:r>
    </w:p>
    <w:p>
      <w:pPr>
        <w:pStyle w:val="P28"/>
        <w:framePr w:w="3921" w:h="831" w:hRule="exact" w:wrap="none" w:vAnchor="page" w:hAnchor="margin" w:x="6800" w:y="10038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100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08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25"/>
        <w:rPr>
          <w:rStyle w:val="C13"/>
          <w:rtl w:val="0"/>
        </w:rPr>
      </w:pPr>
      <w:r>
        <w:rPr>
          <w:rStyle w:val="C13"/>
          <w:rtl w:val="0"/>
        </w:rPr>
        <w:t>h) Dodržovat reklamační řád provozovny</w:t>
      </w:r>
    </w:p>
    <w:p>
      <w:pPr>
        <w:pStyle w:val="P30"/>
        <w:framePr w:w="3921" w:h="376" w:hRule="exact" w:wrap="none" w:vAnchor="page" w:hAnchor="margin" w:x="6800" w:y="108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2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12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01"/>
        <w:rPr>
          <w:rStyle w:val="C11"/>
          <w:rtl w:val="0"/>
        </w:rPr>
      </w:pPr>
      <w:r>
        <w:rPr>
          <w:rStyle w:val="C11"/>
          <w:rtl w:val="0"/>
        </w:rPr>
        <w:t>i) Dodržovat platné zákonné předpisy v oblasti objektivní odpovědnosti za vady, upozornit zákazníka na nevhodnost požadované služby</w:t>
      </w:r>
    </w:p>
    <w:p>
      <w:pPr>
        <w:pStyle w:val="P28"/>
        <w:framePr w:w="3921" w:h="607" w:hRule="exact" w:wrap="none" w:vAnchor="page" w:hAnchor="margin" w:x="6800" w:y="112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9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Třídění zakázek před čištěním a volba způsobu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Identifikovat symboly ošetřování a rozhodnout o jejich vlivu na volbu technologického procesu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Rozhodnout o druhu použitého způsobu čištění, volit mezi rozpouštědly PER, KWL a/nebo mokrým čištěním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Třídit zakázky a uskladnit v meziskladech pro jednotlivé technologické metody čištění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55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946"/>
        <w:rPr>
          <w:rStyle w:val="C18"/>
          <w:rtl w:val="0"/>
        </w:rPr>
      </w:pPr>
      <w:r>
        <w:rPr>
          <w:rStyle w:val="C18"/>
          <w:rtl w:val="0"/>
        </w:rPr>
        <w:t>Volba technologického postupu chemického čištění s použitím perchloretylenu nebo jiných rozpouštědel</w:t>
      </w:r>
    </w:p>
    <w:p>
      <w:pPr>
        <w:pStyle w:val="P24"/>
        <w:framePr w:w="6713" w:h="376" w:hRule="exact" w:wrap="none" w:vAnchor="page" w:hAnchor="margin" w:x="45" w:y="6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5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696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57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632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757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632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8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239"/>
        <w:rPr>
          <w:rStyle w:val="C11"/>
          <w:rtl w:val="0"/>
        </w:rPr>
      </w:pPr>
      <w:r>
        <w:rPr>
          <w:rStyle w:val="C11"/>
          <w:rtl w:val="0"/>
        </w:rPr>
        <w:t>c) Vytvořit náplň čisticího stroje</w:t>
      </w:r>
    </w:p>
    <w:p>
      <w:pPr>
        <w:pStyle w:val="P28"/>
        <w:framePr w:w="3921" w:h="607" w:hRule="exact" w:wrap="none" w:vAnchor="page" w:hAnchor="margin" w:x="6800" w:y="8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7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845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chemické čištění různých druhů oděvů textilních výrobků</w:t>
      </w:r>
    </w:p>
    <w:p>
      <w:pPr>
        <w:pStyle w:val="P30"/>
        <w:framePr w:w="3921" w:h="607" w:hRule="exact" w:wrap="none" w:vAnchor="page" w:hAnchor="margin" w:x="6800" w:y="87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84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93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452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teplotu a čas zpětného získávání PER nebo KWL</w:t>
      </w:r>
    </w:p>
    <w:p>
      <w:pPr>
        <w:pStyle w:val="P28"/>
        <w:framePr w:w="3921" w:h="607" w:hRule="exact" w:wrap="none" w:vAnchor="page" w:hAnchor="margin" w:x="6800" w:y="939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45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000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059"/>
        <w:rPr>
          <w:rStyle w:val="C13"/>
          <w:rtl w:val="0"/>
        </w:rPr>
      </w:pPr>
      <w:r>
        <w:rPr>
          <w:rStyle w:val="C13"/>
          <w:rtl w:val="0"/>
        </w:rPr>
        <w:t>f) Stanovit vhodný zesilovací prostředek a jeho dávkování</w:t>
      </w:r>
    </w:p>
    <w:p>
      <w:pPr>
        <w:pStyle w:val="P30"/>
        <w:framePr w:w="3921" w:h="607" w:hRule="exact" w:wrap="none" w:vAnchor="page" w:hAnchor="margin" w:x="6800" w:y="1000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059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h) Stanovit vhodné postupy pro ochranu oděvů a textilních výrobků před procesem chemického čištění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i) Stanovit vhodný postup pro používání destilačního a filtračního zařízení chemického čisticího stroje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chemického čisticího stroje PER nebo KWL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15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Volba technologického postupu mokrého čištění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Třídit oděvy a textilní výrobky podle sortimentu, stupně zašpinění, barvy a druhu materiálu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a předvést detašovací postupy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Vytvořit náplň pracího stroje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Zvolit správný technologický postup pro mokré čištění různých druhů oděvů textilních výrobků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Stanovit počet a druh lázní, čas praní, výšku hladiny, teplotu a čas praní, velikost otáček praní a odstřeďování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Stanovit vhodný prací prostředek a jeho dávkování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Stanovit jiné vhodné přídavné prostředky a jejich dávkování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Stanovit vhodné postupy pro ochranu oděvů a textilních výrobků před procesem mokrého čištění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Stanovit vhodný technologický postup sušení oděvů a textilních výrobků, stanovení technologických podmínek sušení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Číst jednoduché schéma a návod k obsluze pracího a sušicího stroje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Chemické čištění oděvů a textilních výrobků s použitím PER nebo KWL</w:t>
      </w:r>
    </w:p>
    <w:p>
      <w:pPr>
        <w:pStyle w:val="P24"/>
        <w:framePr w:w="6713" w:h="376" w:hRule="exact" w:wrap="none" w:vAnchor="page" w:hAnchor="margin" w:x="45" w:y="1002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9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2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9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4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459"/>
        <w:rPr>
          <w:rStyle w:val="C11"/>
          <w:rtl w:val="0"/>
        </w:rPr>
      </w:pPr>
      <w:r>
        <w:rPr>
          <w:rStyle w:val="C11"/>
          <w:rtl w:val="0"/>
        </w:rPr>
        <w:t>a) Odměřit a dávkovat zesilovací a jiné prostředky</w:t>
      </w:r>
    </w:p>
    <w:p>
      <w:pPr>
        <w:pStyle w:val="P28"/>
        <w:framePr w:w="3921" w:h="607" w:hRule="exact" w:wrap="none" w:vAnchor="page" w:hAnchor="margin" w:x="6800" w:y="104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45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01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066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čisticího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1101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06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1161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2"/>
        <w:rPr>
          <w:rStyle w:val="C11"/>
          <w:rtl w:val="0"/>
        </w:rPr>
      </w:pPr>
      <w:r>
        <w:rPr>
          <w:rStyle w:val="C11"/>
          <w:rtl w:val="0"/>
        </w:rPr>
        <w:t>c) Vložit připravenou náplň do čistícího stroje</w:t>
      </w:r>
    </w:p>
    <w:p>
      <w:pPr>
        <w:pStyle w:val="P28"/>
        <w:framePr w:w="3921" w:h="376" w:hRule="exact" w:wrap="none" w:vAnchor="page" w:hAnchor="margin" w:x="6800" w:y="1161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99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049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chemického čištění a spuštění procesu čištění</w:t>
      </w:r>
    </w:p>
    <w:p>
      <w:pPr>
        <w:pStyle w:val="P30"/>
        <w:framePr w:w="3921" w:h="607" w:hRule="exact" w:wrap="none" w:vAnchor="page" w:hAnchor="margin" w:x="6800" w:y="1199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04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1260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656"/>
        <w:rPr>
          <w:rStyle w:val="C11"/>
          <w:rtl w:val="0"/>
        </w:rPr>
      </w:pPr>
      <w:r>
        <w:rPr>
          <w:rStyle w:val="C11"/>
          <w:rtl w:val="0"/>
        </w:rPr>
        <w:t>e) Obsluhovat čisticí stroj a řešit krizové situace</w:t>
      </w:r>
    </w:p>
    <w:p>
      <w:pPr>
        <w:pStyle w:val="P28"/>
        <w:framePr w:w="3921" w:h="607" w:hRule="exact" w:wrap="none" w:vAnchor="page" w:hAnchor="margin" w:x="6800" w:y="1260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65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32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262"/>
        <w:rPr>
          <w:rStyle w:val="C13"/>
          <w:rtl w:val="0"/>
        </w:rPr>
      </w:pPr>
      <w:r>
        <w:rPr>
          <w:rStyle w:val="C13"/>
          <w:rtl w:val="0"/>
        </w:rPr>
        <w:t>f) Obsluhovat počítačem řízený čisticí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132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26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1055" w:hRule="exact" w:wrap="none" w:vAnchor="page" w:hAnchor="margin" w:x="45" w:y="1381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13869"/>
        <w:rPr>
          <w:rStyle w:val="C11"/>
          <w:rtl w:val="0"/>
        </w:rPr>
      </w:pPr>
      <w:r>
        <w:rPr>
          <w:rStyle w:val="C11"/>
          <w:rtl w:val="0"/>
        </w:rPr>
        <w:t>g) Použít destilačního zařízení, filtračního zařízení PER nebo KWL, vyčistit filtry PER nebo KWL, vyčistit lapač hrubých nečistot, vyčistit vzduchové filtry, obsluhovat odlučovač kontaktní vody, obsluhovat vzduchový filtr s náplní aktivního uhlí</w:t>
      </w:r>
    </w:p>
    <w:p>
      <w:pPr>
        <w:pStyle w:val="P28"/>
        <w:framePr w:w="3921" w:h="1055" w:hRule="exact" w:wrap="none" w:vAnchor="page" w:hAnchor="margin" w:x="6800" w:y="13813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1386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98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Mokré čištění oděvů a textilních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Odměřit a dávkovat prací a jiné prostředky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Vizuálně kontrolovat správné připojení pracího stroje na zdroj prací vody, páry, tlakového vzduchu a elektrického proudu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Vložit připravenou náplň do pracího stroje</w:t>
      </w:r>
    </w:p>
    <w:p>
      <w:pPr>
        <w:pStyle w:val="P28"/>
        <w:framePr w:w="3921" w:h="376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Nastavit požadované hodnoty technologických podmínek mokrého čištění a spuštění procesu čištění</w:t>
      </w:r>
    </w:p>
    <w:p>
      <w:pPr>
        <w:pStyle w:val="P30"/>
        <w:framePr w:w="3921" w:h="607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516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22"/>
        <w:rPr>
          <w:rStyle w:val="C11"/>
          <w:rtl w:val="0"/>
        </w:rPr>
      </w:pPr>
      <w:r>
        <w:rPr>
          <w:rStyle w:val="C11"/>
          <w:rtl w:val="0"/>
        </w:rPr>
        <w:t>e) Obsluhovat prací stroj a řešit krizové situace</w:t>
      </w:r>
    </w:p>
    <w:p>
      <w:pPr>
        <w:pStyle w:val="P28"/>
        <w:framePr w:w="3921" w:h="607" w:hRule="exact" w:wrap="none" w:vAnchor="page" w:hAnchor="margin" w:x="6800" w:y="516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222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577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829"/>
        <w:rPr>
          <w:rStyle w:val="C13"/>
          <w:rtl w:val="0"/>
        </w:rPr>
      </w:pPr>
      <w:r>
        <w:rPr>
          <w:rStyle w:val="C13"/>
          <w:rtl w:val="0"/>
        </w:rPr>
        <w:t>f) Obsluhovat počítačem řízený prací stroj, komunikovat s ostatními provozy čistírny a řešit krizové situace</w:t>
      </w:r>
    </w:p>
    <w:p>
      <w:pPr>
        <w:pStyle w:val="P30"/>
        <w:framePr w:w="3921" w:h="607" w:hRule="exact" w:wrap="none" w:vAnchor="page" w:hAnchor="margin" w:x="6800" w:y="577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82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36"/>
        <w:rPr>
          <w:rStyle w:val="C11"/>
          <w:rtl w:val="0"/>
        </w:rPr>
      </w:pPr>
      <w:r>
        <w:rPr>
          <w:rStyle w:val="C11"/>
          <w:rtl w:val="0"/>
        </w:rPr>
        <w:t>g) Vyjmout náplň z pracího stroje a vložit náplň do sušicího stroje</w:t>
      </w:r>
    </w:p>
    <w:p>
      <w:pPr>
        <w:pStyle w:val="P28"/>
        <w:framePr w:w="3921" w:h="376" w:hRule="exact" w:wrap="none" w:vAnchor="page" w:hAnchor="margin" w:x="6800" w:y="6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7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12"/>
        <w:rPr>
          <w:rStyle w:val="C13"/>
          <w:rtl w:val="0"/>
        </w:rPr>
      </w:pPr>
      <w:r>
        <w:rPr>
          <w:rStyle w:val="C13"/>
          <w:rtl w:val="0"/>
        </w:rPr>
        <w:t>h) Nastavit požadované hodnoty technologických podmínek sušení v procesu mokrého čištění</w:t>
      </w:r>
    </w:p>
    <w:p>
      <w:pPr>
        <w:pStyle w:val="P30"/>
        <w:framePr w:w="3921" w:h="607" w:hRule="exact" w:wrap="none" w:vAnchor="page" w:hAnchor="margin" w:x="6800" w:y="67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47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12"/>
        <w:rPr>
          <w:rStyle w:val="C18"/>
          <w:rtl w:val="0"/>
        </w:rPr>
      </w:pPr>
      <w:r>
        <w:rPr>
          <w:rStyle w:val="C18"/>
          <w:rtl w:val="0"/>
        </w:rPr>
        <w:t>Provádění různých druhů chemických úprav v rámci procesu čištění oděvů a textilních výrobků</w:t>
      </w:r>
    </w:p>
    <w:p>
      <w:pPr>
        <w:pStyle w:val="P24"/>
        <w:framePr w:w="6713" w:h="376" w:hRule="exact" w:wrap="none" w:vAnchor="page" w:hAnchor="margin" w:x="45" w:y="835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42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35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42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72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784"/>
        <w:rPr>
          <w:rStyle w:val="C11"/>
          <w:rtl w:val="0"/>
        </w:rPr>
      </w:pPr>
      <w:r>
        <w:rPr>
          <w:rStyle w:val="C11"/>
          <w:rtl w:val="0"/>
        </w:rPr>
        <w:t>a) Stanovit vhodný technologický postup pro požadovanou chemickou úpravu oděvu nebo textilního výrobku</w:t>
      </w:r>
    </w:p>
    <w:p>
      <w:pPr>
        <w:pStyle w:val="P28"/>
        <w:framePr w:w="3921" w:h="607" w:hRule="exact" w:wrap="none" w:vAnchor="page" w:hAnchor="margin" w:x="6800" w:y="872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784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93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391"/>
        <w:rPr>
          <w:rStyle w:val="C13"/>
          <w:rtl w:val="0"/>
        </w:rPr>
      </w:pPr>
      <w:r>
        <w:rPr>
          <w:rStyle w:val="C13"/>
          <w:rtl w:val="0"/>
        </w:rPr>
        <w:t>b) Odměřit a dávkovat prostředek chemické úpravy</w:t>
      </w:r>
    </w:p>
    <w:p>
      <w:pPr>
        <w:pStyle w:val="P30"/>
        <w:framePr w:w="3921" w:h="376" w:hRule="exact" w:wrap="none" w:vAnchor="page" w:hAnchor="margin" w:x="6800" w:y="93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3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7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767"/>
        <w:rPr>
          <w:rStyle w:val="C11"/>
          <w:rtl w:val="0"/>
        </w:rPr>
      </w:pPr>
      <w:r>
        <w:rPr>
          <w:rStyle w:val="C11"/>
          <w:rtl w:val="0"/>
        </w:rPr>
        <w:t>c) Provést chemickou úpravu v konkrétním čisticím stroji</w:t>
      </w:r>
    </w:p>
    <w:p>
      <w:pPr>
        <w:pStyle w:val="P28"/>
        <w:framePr w:w="3921" w:h="376" w:hRule="exact" w:wrap="none" w:vAnchor="page" w:hAnchor="margin" w:x="6800" w:y="97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76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20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636"/>
        <w:rPr>
          <w:rStyle w:val="C18"/>
          <w:rtl w:val="0"/>
        </w:rPr>
      </w:pPr>
      <w:r>
        <w:rPr>
          <w:rStyle w:val="C18"/>
          <w:rtl w:val="0"/>
        </w:rPr>
        <w:t>Třídění oděvů a textilních výrobků po procesu čištění</w:t>
      </w:r>
    </w:p>
    <w:p>
      <w:pPr>
        <w:pStyle w:val="P24"/>
        <w:framePr w:w="6713" w:h="376" w:hRule="exact" w:wrap="none" w:vAnchor="page" w:hAnchor="margin" w:x="45" w:y="1107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14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07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14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508"/>
        <w:rPr>
          <w:rStyle w:val="C11"/>
          <w:rtl w:val="0"/>
        </w:rPr>
      </w:pPr>
      <w:r>
        <w:rPr>
          <w:rStyle w:val="C11"/>
          <w:rtl w:val="0"/>
        </w:rPr>
        <w:t>a) Identifikovat důvody pro opakované čištění zakázek</w:t>
      </w:r>
    </w:p>
    <w:p>
      <w:pPr>
        <w:pStyle w:val="P28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508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115"/>
        <w:rPr>
          <w:rStyle w:val="C13"/>
          <w:rtl w:val="0"/>
        </w:rPr>
      </w:pPr>
      <w:r>
        <w:rPr>
          <w:rStyle w:val="C13"/>
          <w:rtl w:val="0"/>
        </w:rPr>
        <w:t>b) Předvést opakované detašovací postupy</w:t>
      </w:r>
    </w:p>
    <w:p>
      <w:pPr>
        <w:pStyle w:val="P30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115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266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21"/>
        <w:rPr>
          <w:rStyle w:val="C11"/>
          <w:rtl w:val="0"/>
        </w:rPr>
      </w:pPr>
      <w:r>
        <w:rPr>
          <w:rStyle w:val="C11"/>
          <w:rtl w:val="0"/>
        </w:rPr>
        <w:t>c) Rozhodnout o způsobu opakovaného čištění zakázky</w:t>
      </w:r>
    </w:p>
    <w:p>
      <w:pPr>
        <w:pStyle w:val="P28"/>
        <w:framePr w:w="3921" w:h="607" w:hRule="exact" w:wrap="none" w:vAnchor="page" w:hAnchor="margin" w:x="6800" w:y="1266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21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3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Žehlení oděvů a textilních výrobků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Stanovit vhodný technologický postup žehlení zakázky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Zvolit vhodné stroje pro žehlení zakázky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Stanovit vhodné technologické podmínky žehlení zakázky na lisu, zejména teplotu, přítlak a čas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831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Stanovit vhodné technologické podmínky žehlení zakázky na ručním žehlicím stole, zejména teplotu, druh použité žehlicí plochy, využití působení přídavné páry a chladicího vzduchu</w:t>
      </w:r>
    </w:p>
    <w:p>
      <w:pPr>
        <w:pStyle w:val="P30"/>
        <w:framePr w:w="3921" w:h="831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831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vhodné technologické podmínky žehlení zakázky na napařovací tvarovací figuríně, zejména čas působení páry a průtočné množství tvarovacího vzduchu</w:t>
      </w:r>
    </w:p>
    <w:p>
      <w:pPr>
        <w:pStyle w:val="P28"/>
        <w:framePr w:w="3921" w:h="831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704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08"/>
        <w:rPr>
          <w:rStyle w:val="C13"/>
          <w:rtl w:val="0"/>
        </w:rPr>
      </w:pPr>
      <w:r>
        <w:rPr>
          <w:rStyle w:val="C13"/>
          <w:rtl w:val="0"/>
        </w:rPr>
        <w:t>f) Obsluhovat žehlicí lis, ruční žehlicí stůl, napařovací tvarovací figurínu, nastavit požadované technologické podmínky</w:t>
      </w:r>
    </w:p>
    <w:p>
      <w:pPr>
        <w:pStyle w:val="P30"/>
        <w:framePr w:w="3921" w:h="607" w:hRule="exact" w:wrap="none" w:vAnchor="page" w:hAnchor="margin" w:x="6800" w:y="6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08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376" w:hRule="exact" w:wrap="none" w:vAnchor="page" w:hAnchor="margin" w:x="45" w:y="705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15"/>
        <w:rPr>
          <w:rStyle w:val="C11"/>
          <w:rtl w:val="0"/>
        </w:rPr>
      </w:pPr>
      <w:r>
        <w:rPr>
          <w:rStyle w:val="C11"/>
          <w:rtl w:val="0"/>
        </w:rPr>
        <w:t>g) Vyžehlit kalhoty pánského společenského obleku</w:t>
      </w:r>
    </w:p>
    <w:p>
      <w:pPr>
        <w:pStyle w:val="P28"/>
        <w:framePr w:w="3921" w:h="376" w:hRule="exact" w:wrap="none" w:vAnchor="page" w:hAnchor="margin" w:x="6800" w:y="705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3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91"/>
        <w:rPr>
          <w:rStyle w:val="C13"/>
          <w:rtl w:val="0"/>
        </w:rPr>
      </w:pPr>
      <w:r>
        <w:rPr>
          <w:rStyle w:val="C13"/>
          <w:rtl w:val="0"/>
        </w:rPr>
        <w:t>h) Vyžehlit sako pánského společenského obleku</w:t>
      </w:r>
    </w:p>
    <w:p>
      <w:pPr>
        <w:pStyle w:val="P30"/>
        <w:framePr w:w="3921" w:h="376" w:hRule="exact" w:wrap="none" w:vAnchor="page" w:hAnchor="margin" w:x="6800" w:y="743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9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1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8"/>
        <w:rPr>
          <w:rStyle w:val="C11"/>
          <w:rtl w:val="0"/>
        </w:rPr>
      </w:pPr>
      <w:r>
        <w:rPr>
          <w:rStyle w:val="C11"/>
          <w:rtl w:val="0"/>
        </w:rPr>
        <w:t>i) Vyžehlit pánskou košili</w:t>
      </w:r>
    </w:p>
    <w:p>
      <w:pPr>
        <w:pStyle w:val="P28"/>
        <w:framePr w:w="3921" w:h="376" w:hRule="exact" w:wrap="none" w:vAnchor="page" w:hAnchor="margin" w:x="6800" w:y="781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818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244"/>
        <w:rPr>
          <w:rStyle w:val="C13"/>
          <w:rtl w:val="0"/>
        </w:rPr>
      </w:pPr>
      <w:r>
        <w:rPr>
          <w:rStyle w:val="C13"/>
          <w:rtl w:val="0"/>
        </w:rPr>
        <w:t>j) Kontrolovat vyžehlené zakázky a identifikovat chyby žehlení</w:t>
      </w:r>
    </w:p>
    <w:p>
      <w:pPr>
        <w:pStyle w:val="P30"/>
        <w:framePr w:w="3921" w:h="607" w:hRule="exact" w:wrap="none" w:vAnchor="page" w:hAnchor="margin" w:x="6800" w:y="818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24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890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44"/>
        <w:rPr>
          <w:rStyle w:val="C18"/>
          <w:rtl w:val="0"/>
        </w:rPr>
      </w:pPr>
      <w:r>
        <w:rPr>
          <w:rStyle w:val="C18"/>
          <w:rtl w:val="0"/>
        </w:rPr>
        <w:t>Zprostředkování opravy a úpravy oděvů a textilních výrobků</w:t>
      </w:r>
    </w:p>
    <w:p>
      <w:pPr>
        <w:pStyle w:val="P24"/>
        <w:framePr w:w="6713" w:h="376" w:hRule="exact" w:wrap="none" w:vAnchor="page" w:hAnchor="margin" w:x="45" w:y="978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5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8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5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1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215"/>
        <w:rPr>
          <w:rStyle w:val="C11"/>
          <w:rtl w:val="0"/>
        </w:rPr>
      </w:pPr>
      <w:r>
        <w:rPr>
          <w:rStyle w:val="C11"/>
          <w:rtl w:val="0"/>
        </w:rPr>
        <w:t>a) Identifikovat opravitelná poškození zakázek a navrhnout způsob opravy</w:t>
      </w:r>
    </w:p>
    <w:p>
      <w:pPr>
        <w:pStyle w:val="P28"/>
        <w:framePr w:w="3921" w:h="607" w:hRule="exact" w:wrap="none" w:vAnchor="page" w:hAnchor="margin" w:x="6800" w:y="101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215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376" w:hRule="exact" w:wrap="none" w:vAnchor="page" w:hAnchor="margin" w:x="45" w:y="1076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822"/>
        <w:rPr>
          <w:rStyle w:val="C13"/>
          <w:rtl w:val="0"/>
        </w:rPr>
      </w:pPr>
      <w:r>
        <w:rPr>
          <w:rStyle w:val="C13"/>
          <w:rtl w:val="0"/>
        </w:rPr>
        <w:t>b) Vyplnit zakázkový list pro opravy a úpravy zakázek</w:t>
      </w:r>
    </w:p>
    <w:p>
      <w:pPr>
        <w:pStyle w:val="P30"/>
        <w:framePr w:w="3921" w:h="376" w:hRule="exact" w:wrap="none" w:vAnchor="page" w:hAnchor="margin" w:x="6800" w:y="1076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82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1114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98"/>
        <w:rPr>
          <w:rStyle w:val="C11"/>
          <w:rtl w:val="0"/>
        </w:rPr>
      </w:pPr>
      <w:r>
        <w:rPr>
          <w:rStyle w:val="C11"/>
          <w:rtl w:val="0"/>
        </w:rPr>
        <w:t>c) Označit poškozená místa resp. místa určená k úpravě a expedovat</w:t>
      </w:r>
    </w:p>
    <w:p>
      <w:pPr>
        <w:pStyle w:val="P28"/>
        <w:framePr w:w="3921" w:h="376" w:hRule="exact" w:wrap="none" w:vAnchor="page" w:hAnchor="margin" w:x="6800" w:y="1114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9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16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068"/>
        <w:rPr>
          <w:rStyle w:val="C18"/>
          <w:rtl w:val="0"/>
        </w:rPr>
      </w:pPr>
      <w:r>
        <w:rPr>
          <w:rStyle w:val="C18"/>
          <w:rtl w:val="0"/>
        </w:rPr>
        <w:t>Balení oděvů a textilních výrobků a uskladnění v meziskladu vyčištěných zakázek</w:t>
      </w:r>
    </w:p>
    <w:p>
      <w:pPr>
        <w:pStyle w:val="P24"/>
        <w:framePr w:w="6713" w:h="376" w:hRule="exact" w:wrap="none" w:vAnchor="page" w:hAnchor="margin" w:x="45" w:y="125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5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5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5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88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939"/>
        <w:rPr>
          <w:rStyle w:val="C11"/>
          <w:rtl w:val="0"/>
        </w:rPr>
      </w:pPr>
      <w:r>
        <w:rPr>
          <w:rStyle w:val="C11"/>
          <w:rtl w:val="0"/>
        </w:rPr>
        <w:t>a) Zvolit vhodný způsob balení vyčištěných zakázek</w:t>
      </w:r>
    </w:p>
    <w:p>
      <w:pPr>
        <w:pStyle w:val="P28"/>
        <w:framePr w:w="3921" w:h="376" w:hRule="exact" w:wrap="none" w:vAnchor="page" w:hAnchor="margin" w:x="6800" w:y="1288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939"/>
        <w:rPr>
          <w:rStyle w:val="C21"/>
          <w:rtl w:val="0"/>
        </w:rPr>
      </w:pPr>
      <w:r>
        <w:rPr>
          <w:rStyle w:val="C21"/>
          <w:rtl w:val="0"/>
        </w:rPr>
        <w:t>Slovní vyjádření</w:t>
      </w:r>
    </w:p>
    <w:p>
      <w:pPr>
        <w:pStyle w:val="P16"/>
        <w:framePr w:w="6710" w:h="376" w:hRule="exact" w:wrap="none" w:vAnchor="page" w:hAnchor="margin" w:x="45" w:y="132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3315"/>
        <w:rPr>
          <w:rStyle w:val="C13"/>
          <w:rtl w:val="0"/>
        </w:rPr>
      </w:pPr>
      <w:r>
        <w:rPr>
          <w:rStyle w:val="C13"/>
          <w:rtl w:val="0"/>
        </w:rPr>
        <w:t>b) Třídit zakázky k expedici podle příjmových listů</w:t>
      </w:r>
    </w:p>
    <w:p>
      <w:pPr>
        <w:pStyle w:val="P30"/>
        <w:framePr w:w="3921" w:h="376" w:hRule="exact" w:wrap="none" w:vAnchor="page" w:hAnchor="margin" w:x="6800" w:y="1325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331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36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692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136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6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40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068"/>
        <w:rPr>
          <w:rStyle w:val="C13"/>
          <w:rtl w:val="0"/>
        </w:rPr>
      </w:pPr>
      <w:r>
        <w:rPr>
          <w:rStyle w:val="C13"/>
          <w:rtl w:val="0"/>
        </w:rPr>
        <w:t>d) Obsluhovat balicí stroj, zabalit zakázky</w:t>
      </w:r>
    </w:p>
    <w:p>
      <w:pPr>
        <w:pStyle w:val="P30"/>
        <w:framePr w:w="3921" w:h="376" w:hRule="exact" w:wrap="none" w:vAnchor="page" w:hAnchor="margin" w:x="6800" w:y="140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0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438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44"/>
        <w:rPr>
          <w:rStyle w:val="C11"/>
          <w:rtl w:val="0"/>
        </w:rPr>
      </w:pPr>
      <w:r>
        <w:rPr>
          <w:rStyle w:val="C11"/>
          <w:rtl w:val="0"/>
        </w:rPr>
        <w:t>e) Vyplnit výdejní list a expedovat do meziskladu vyčištěných zakázek</w:t>
      </w:r>
    </w:p>
    <w:p>
      <w:pPr>
        <w:pStyle w:val="P28"/>
        <w:framePr w:w="3921" w:h="376" w:hRule="exact" w:wrap="none" w:vAnchor="page" w:hAnchor="margin" w:x="6800" w:y="1438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4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8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Expedice vyčištěných zakázek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Dodržovat správný tok vyčištěných zakázek z čistírny k zákazníkovi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Vyplnit výdejní list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Obsluhovat elektronická značkovací a čtecí zařízení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Odevzdat vyčištěné zakázky k expedici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elektronické registrační zařízení pro registraci zakázek a tržeb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96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400"/>
        <w:rPr>
          <w:rStyle w:val="C18"/>
          <w:rtl w:val="0"/>
        </w:rPr>
      </w:pPr>
      <w:r>
        <w:rPr>
          <w:rStyle w:val="C18"/>
          <w:rtl w:val="0"/>
        </w:rPr>
        <w:t>Dodržování zásad ochrany životního prostředí při procesu chemického čištění</w:t>
      </w:r>
    </w:p>
    <w:p>
      <w:pPr>
        <w:pStyle w:val="P24"/>
        <w:framePr w:w="6713" w:h="376" w:hRule="exact" w:wrap="none" w:vAnchor="page" w:hAnchor="margin" w:x="45" w:y="58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9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8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9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a) Použít povinná zařízení chemického čisticího stroje pro ochranu životního prostředí (např. čidla obsahu PER, filtrační zařízení s náplní aktivního uhlí, filtrační zařízení pro kontaktní vodu, zabezpečení stroje proti ekologickým haváriím apod.)</w:t>
      </w:r>
    </w:p>
    <w:p>
      <w:pPr>
        <w:pStyle w:val="P28"/>
        <w:framePr w:w="3921" w:h="1055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27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327"/>
        <w:rPr>
          <w:rStyle w:val="C13"/>
          <w:rtl w:val="0"/>
        </w:rPr>
      </w:pPr>
      <w:r>
        <w:rPr>
          <w:rStyle w:val="C13"/>
          <w:rtl w:val="0"/>
        </w:rPr>
        <w:t>b) Provést regeneraci absorpčního zařízení s náplní aktivního uhlí</w:t>
      </w:r>
    </w:p>
    <w:p>
      <w:pPr>
        <w:pStyle w:val="P30"/>
        <w:framePr w:w="3921" w:h="376" w:hRule="exact" w:wrap="none" w:vAnchor="page" w:hAnchor="margin" w:x="6800" w:y="727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32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64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703"/>
        <w:rPr>
          <w:rStyle w:val="C11"/>
          <w:rtl w:val="0"/>
        </w:rPr>
      </w:pPr>
      <w:r>
        <w:rPr>
          <w:rStyle w:val="C11"/>
          <w:rtl w:val="0"/>
        </w:rPr>
        <w:t>c) Provést řešení simulované ekologické havárie – úniku PER do záchytné vany stroje</w:t>
      </w:r>
    </w:p>
    <w:p>
      <w:pPr>
        <w:pStyle w:val="P28"/>
        <w:framePr w:w="3921" w:h="607" w:hRule="exact" w:wrap="none" w:vAnchor="page" w:hAnchor="margin" w:x="6800" w:y="764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70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25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310"/>
        <w:rPr>
          <w:rStyle w:val="C13"/>
          <w:rtl w:val="0"/>
        </w:rPr>
      </w:pPr>
      <w:r>
        <w:rPr>
          <w:rStyle w:val="C13"/>
          <w:rtl w:val="0"/>
        </w:rPr>
        <w:t>d) Vést předepsanou provozní evidenci chemického čištění</w:t>
      </w:r>
    </w:p>
    <w:p>
      <w:pPr>
        <w:pStyle w:val="P30"/>
        <w:framePr w:w="3921" w:h="376" w:hRule="exact" w:wrap="none" w:vAnchor="page" w:hAnchor="margin" w:x="6800" w:y="825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310"/>
        <w:rPr>
          <w:rStyle w:val="C22"/>
          <w:rtl w:val="0"/>
        </w:rPr>
      </w:pPr>
      <w:r>
        <w:rPr>
          <w:rStyle w:val="C22"/>
          <w:rtl w:val="0"/>
        </w:rPr>
        <w:t>Písemně se slovním zdůvodněním ústním</w:t>
      </w:r>
    </w:p>
    <w:p>
      <w:pPr>
        <w:pStyle w:val="P12"/>
        <w:framePr w:w="6710" w:h="376" w:hRule="exact" w:wrap="none" w:vAnchor="page" w:hAnchor="margin" w:x="45" w:y="863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86"/>
        <w:rPr>
          <w:rStyle w:val="C11"/>
          <w:rtl w:val="0"/>
        </w:rPr>
      </w:pPr>
      <w:r>
        <w:rPr>
          <w:rStyle w:val="C11"/>
          <w:rtl w:val="0"/>
        </w:rPr>
        <w:t>e) Identifikovat a hlásit simulovanou poruchu čisticího stroje</w:t>
      </w:r>
    </w:p>
    <w:p>
      <w:pPr>
        <w:pStyle w:val="P28"/>
        <w:framePr w:w="3921" w:h="376" w:hRule="exact" w:wrap="none" w:vAnchor="page" w:hAnchor="margin" w:x="6800" w:y="863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8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12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Dodržování zásad bezpečnosti a ochrany zdraví při práci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Identifikovat kritická místa v provozu pro vznik úrazů elektrickým proudem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Dodržovat zásady bezpečnosti práce s elektrickými stroji a zařízeními</w:t>
      </w:r>
    </w:p>
    <w:p>
      <w:pPr>
        <w:pStyle w:val="P30"/>
        <w:framePr w:w="3921" w:h="607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418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239"/>
        <w:rPr>
          <w:rStyle w:val="C11"/>
          <w:rtl w:val="0"/>
        </w:rPr>
      </w:pPr>
      <w:r>
        <w:rPr>
          <w:rStyle w:val="C11"/>
          <w:rtl w:val="0"/>
        </w:rPr>
        <w:t>c) Identifikovat kritická místa v provozu pro vznik úrazů popálením nebo opařením</w:t>
      </w:r>
    </w:p>
    <w:p>
      <w:pPr>
        <w:pStyle w:val="P28"/>
        <w:framePr w:w="3921" w:h="607" w:hRule="exact" w:wrap="none" w:vAnchor="page" w:hAnchor="margin" w:x="6800" w:y="418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239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47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846"/>
        <w:rPr>
          <w:rStyle w:val="C13"/>
          <w:rtl w:val="0"/>
        </w:rPr>
      </w:pPr>
      <w:r>
        <w:rPr>
          <w:rStyle w:val="C13"/>
          <w:rtl w:val="0"/>
        </w:rPr>
        <w:t>d) Dodržovat zásady bezpečnosti práce s tepelnými stroji zařízeními</w:t>
      </w:r>
    </w:p>
    <w:p>
      <w:pPr>
        <w:pStyle w:val="P30"/>
        <w:framePr w:w="3921" w:h="607" w:hRule="exact" w:wrap="none" w:vAnchor="page" w:hAnchor="margin" w:x="6800" w:y="47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846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53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453"/>
        <w:rPr>
          <w:rStyle w:val="C11"/>
          <w:rtl w:val="0"/>
        </w:rPr>
      </w:pPr>
      <w:r>
        <w:rPr>
          <w:rStyle w:val="C11"/>
          <w:rtl w:val="0"/>
        </w:rPr>
        <w:t>e) Identifikovat kritická místa v provozu pro vznik úrazů souvisících s nebezpečnými chemickými látkami</w:t>
      </w:r>
    </w:p>
    <w:p>
      <w:pPr>
        <w:pStyle w:val="P28"/>
        <w:framePr w:w="3921" w:h="607" w:hRule="exact" w:wrap="none" w:vAnchor="page" w:hAnchor="margin" w:x="6800" w:y="53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45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60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060"/>
        <w:rPr>
          <w:rStyle w:val="C13"/>
          <w:rtl w:val="0"/>
        </w:rPr>
      </w:pPr>
      <w:r>
        <w:rPr>
          <w:rStyle w:val="C13"/>
          <w:rtl w:val="0"/>
        </w:rPr>
        <w:t>f) Dodržovat zásady bezpečnosti práce s nebezpečnými chemickými látkami</w:t>
      </w:r>
    </w:p>
    <w:p>
      <w:pPr>
        <w:pStyle w:val="P30"/>
        <w:framePr w:w="3921" w:h="607" w:hRule="exact" w:wrap="none" w:vAnchor="page" w:hAnchor="margin" w:x="6800" w:y="60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060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661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667"/>
        <w:rPr>
          <w:rStyle w:val="C11"/>
          <w:rtl w:val="0"/>
        </w:rPr>
      </w:pPr>
      <w:r>
        <w:rPr>
          <w:rStyle w:val="C11"/>
          <w:rtl w:val="0"/>
        </w:rPr>
        <w:t>g) Identifikovat kritická místa v provozu pro vznik požáru</w:t>
      </w:r>
    </w:p>
    <w:p>
      <w:pPr>
        <w:pStyle w:val="P28"/>
        <w:framePr w:w="3921" w:h="607" w:hRule="exact" w:wrap="none" w:vAnchor="page" w:hAnchor="margin" w:x="6800" w:y="661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667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721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274"/>
        <w:rPr>
          <w:rStyle w:val="C13"/>
          <w:rtl w:val="0"/>
        </w:rPr>
      </w:pPr>
      <w:r>
        <w:rPr>
          <w:rStyle w:val="C13"/>
          <w:rtl w:val="0"/>
        </w:rPr>
        <w:t>h) Dodržovat zásady požární prevence a postup činností při vzniku požáru</w:t>
      </w:r>
    </w:p>
    <w:p>
      <w:pPr>
        <w:pStyle w:val="P30"/>
        <w:framePr w:w="3921" w:h="607" w:hRule="exact" w:wrap="none" w:vAnchor="page" w:hAnchor="margin" w:x="6800" w:y="721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274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7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80"/>
        <w:rPr>
          <w:rStyle w:val="C11"/>
          <w:rtl w:val="0"/>
        </w:rPr>
      </w:pPr>
      <w:r>
        <w:rPr>
          <w:rStyle w:val="C11"/>
          <w:rtl w:val="0"/>
        </w:rPr>
        <w:t>i) Identifikovat kritická místa v provozu pro vznik ostatních úrazů (např. úrazy pohybujícími se částmi strojů, pádem z výšky apod.)</w:t>
      </w:r>
    </w:p>
    <w:p>
      <w:pPr>
        <w:pStyle w:val="P28"/>
        <w:framePr w:w="3921" w:h="607" w:hRule="exact" w:wrap="none" w:vAnchor="page" w:hAnchor="margin" w:x="6800" w:y="7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8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487"/>
        <w:rPr>
          <w:rStyle w:val="C13"/>
          <w:rtl w:val="0"/>
        </w:rPr>
      </w:pPr>
      <w:r>
        <w:rPr>
          <w:rStyle w:val="C13"/>
          <w:rtl w:val="0"/>
        </w:rPr>
        <w:t>j) Dodržovat zásady bezpečnosti práce pro předcházení vzniku ostatních úrazů</w:t>
      </w:r>
    </w:p>
    <w:p>
      <w:pPr>
        <w:pStyle w:val="P30"/>
        <w:framePr w:w="3921" w:h="607" w:hRule="exact" w:wrap="none" w:vAnchor="page" w:hAnchor="margin" w:x="6800" w:y="8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91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9587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čistírenských provozech a dodržování hygienických předpisů</w:t>
      </w:r>
    </w:p>
    <w:p>
      <w:pPr>
        <w:pStyle w:val="P24"/>
        <w:framePr w:w="6713" w:h="376" w:hRule="exact" w:wrap="none" w:vAnchor="page" w:hAnchor="margin" w:x="45" w:y="1023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30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23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30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61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6"/>
        <w:rPr>
          <w:rStyle w:val="C11"/>
          <w:rtl w:val="0"/>
        </w:rPr>
      </w:pPr>
      <w:r>
        <w:rPr>
          <w:rStyle w:val="C11"/>
          <w:rtl w:val="0"/>
        </w:rPr>
        <w:t>a) Dodržovat hygienické předpisy v kritických místech čistírenského provozu</w:t>
      </w:r>
    </w:p>
    <w:p>
      <w:pPr>
        <w:pStyle w:val="P28"/>
        <w:framePr w:w="3921" w:h="607" w:hRule="exact" w:wrap="none" w:vAnchor="page" w:hAnchor="margin" w:x="6800" w:y="1061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666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121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73"/>
        <w:rPr>
          <w:rStyle w:val="C13"/>
          <w:rtl w:val="0"/>
        </w:rPr>
      </w:pPr>
      <w:r>
        <w:rPr>
          <w:rStyle w:val="C13"/>
          <w:rtl w:val="0"/>
        </w:rPr>
        <w:t>b) Dodržovat hygienické předpisy a zásady osobní hygieny</w:t>
      </w:r>
    </w:p>
    <w:p>
      <w:pPr>
        <w:pStyle w:val="P30"/>
        <w:framePr w:w="3921" w:h="607" w:hRule="exact" w:wrap="none" w:vAnchor="page" w:hAnchor="margin" w:x="6800" w:y="1121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273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182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80"/>
        <w:rPr>
          <w:rStyle w:val="C11"/>
          <w:rtl w:val="0"/>
        </w:rPr>
      </w:pPr>
      <w:r>
        <w:rPr>
          <w:rStyle w:val="C11"/>
          <w:rtl w:val="0"/>
        </w:rPr>
        <w:t>c) Provádět sanitaci provozu, strojů a zařízení</w:t>
      </w:r>
    </w:p>
    <w:p>
      <w:pPr>
        <w:pStyle w:val="P28"/>
        <w:framePr w:w="3921" w:h="607" w:hRule="exact" w:wrap="none" w:vAnchor="page" w:hAnchor="margin" w:x="6800" w:y="1182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880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16"/>
        <w:framePr w:w="6710" w:h="607" w:hRule="exact" w:wrap="none" w:vAnchor="page" w:hAnchor="margin" w:x="45" w:y="1243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487"/>
        <w:rPr>
          <w:rStyle w:val="C13"/>
          <w:rtl w:val="0"/>
        </w:rPr>
      </w:pPr>
      <w:r>
        <w:rPr>
          <w:rStyle w:val="C13"/>
          <w:rtl w:val="0"/>
        </w:rPr>
        <w:t>d) Dodržovat zásady práce se silně kontaminovanými zakázkami</w:t>
      </w:r>
    </w:p>
    <w:p>
      <w:pPr>
        <w:pStyle w:val="P30"/>
        <w:framePr w:w="3921" w:h="607" w:hRule="exact" w:wrap="none" w:vAnchor="page" w:hAnchor="margin" w:x="6800" w:y="1243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487"/>
        <w:rPr>
          <w:rStyle w:val="C22"/>
          <w:rtl w:val="0"/>
        </w:rPr>
      </w:pPr>
      <w:r>
        <w:rPr>
          <w:rStyle w:val="C22"/>
          <w:rtl w:val="0"/>
        </w:rPr>
        <w:t>Praktické předvedení se slovním zdůvodněním ústním</w:t>
      </w:r>
    </w:p>
    <w:p>
      <w:pPr>
        <w:pStyle w:val="P12"/>
        <w:framePr w:w="6710" w:h="607" w:hRule="exact" w:wrap="none" w:vAnchor="page" w:hAnchor="margin" w:x="45" w:y="1303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093"/>
        <w:rPr>
          <w:rStyle w:val="C11"/>
          <w:rtl w:val="0"/>
        </w:rPr>
      </w:pPr>
      <w:r>
        <w:rPr>
          <w:rStyle w:val="C11"/>
          <w:rtl w:val="0"/>
        </w:rPr>
        <w:t>e) Dodržovat zásady ochrany zdraví při práci</w:t>
      </w:r>
    </w:p>
    <w:p>
      <w:pPr>
        <w:pStyle w:val="P28"/>
        <w:framePr w:w="3921" w:h="607" w:hRule="exact" w:wrap="none" w:vAnchor="page" w:hAnchor="margin" w:x="6800" w:y="1303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093"/>
        <w:rPr>
          <w:rStyle w:val="C21"/>
          <w:rtl w:val="0"/>
        </w:rPr>
      </w:pPr>
      <w:r>
        <w:rPr>
          <w:rStyle w:val="C21"/>
          <w:rtl w:val="0"/>
        </w:rPr>
        <w:t>Praktické předvedení se slovním zdůvodněním ústním</w:t>
      </w:r>
    </w:p>
    <w:p>
      <w:pPr>
        <w:pStyle w:val="P32"/>
        <w:framePr w:w="10710" w:h="248" w:hRule="exact" w:wrap="none" w:vAnchor="page" w:hAnchor="margin" w:x="28" w:y="1375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a požární ochrany (BOZP a PO).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úplnému zhotovení služby praní a čištění prádla a oděvů nebo pronajímání prádla. Konkrétní skladbu zakázky určí zkoušející.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bude vyzván, aby v případě slovního zdůvodnění stručně vysvětlil definici pojmu, jeho uplatnění v praxi, podmínky a příklady použitého technologického procesu.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způsobilostí, zejména formou praktického předvedení, je třeba přihlížet k dodržování hygienických pravidel a zásad vedoucích k naplňování podmínky bezpečnosti práce v prádelnách a čistírnách oděvů a prádla. Dále je třeba posuzovat hospodárné využívání zdrojů energie, vody a chemických přípravků, dodržování ekologických principů při provádění služby, bezpečné provádění všech úkonů a časové zvládání jednotlivých operací.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způsobu zhotovení služby bude provedeno výsledné hodnocení vizuálně i sensoricky, bude provedena obvyklá kontrola kvality vyprání nebo vyčištění, příp. odstranění skvrn. Předmětem hodnocení bude i kreativita, manuální zručnost uchazeče a důraz bude kladen na bezpečnost práce a úsporu použitých prostředků.</w:t>
      </w:r>
    </w:p>
    <w:p>
      <w:pPr>
        <w:pStyle w:val="P33"/>
        <w:framePr w:w="10766" w:h="1837" w:hRule="exact" w:wrap="none" w:vAnchor="page" w:hAnchor="margin" w:x="0" w:y="712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2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46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kompetenci a výsledek zapisuje do klasifikačního zápisu o zkoušce. Výsledné hodnocení pro danou kompetenci musí znít „vyhověl“ nebo „nevyhověl“ v závislosti na stanovení závaznosti, resp. nezávaznosti jednotlivých kritérií u každé kompetence. Návrh na výsledné hodnocení zkoušky zní buď „vyhověl“, pokud uchazeč vyhověl pro všechny kompetence, nebo „nevyhověl“, pokud uchazeč pro některou kompetenci nevyhověl.</w:t>
      </w:r>
    </w:p>
    <w:p>
      <w:pPr>
        <w:pStyle w:val="P33"/>
        <w:framePr w:w="10766" w:h="916" w:hRule="exact" w:wrap="none" w:vAnchor="page" w:hAnchor="margin" w:x="0" w:y="918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18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52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715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chemik prádelen a čistíren + střední vzdělání s maturitní zkouškou (v jiném oboru vzdělání) a alespoň 10 let praxe jako osoba odpovědná v oblasti praní a chemického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textilním, oděvním, chemickým, strojírenským, elektrotechnickým nebo ekonomickým + alespoň 5 let praxe jako osoba odpovědná za činnosti v oblasti praní a chemické čištění oděvů nebo ve funkci učitele odborných předmětů nebo odborného výcviku, z toho minimálně jeden rok v období posledních dvou let před podáním žádosti o autorizaci.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09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4640" w:hRule="exact" w:wrap="none" w:vAnchor="page" w:hAnchor="margin" w:x="0" w:y="953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538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zajištění zkoušky podle tohoto hodnotícího standardu je třeba mít k dispozici provozovnu chemické čistírny oděvů a mokrého čištění vybavenou na patřičné úrovni, tzn. minimálně následující materiálně-technické vybavení: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čistírna oděvů, která zajišťuje stálý příjem zakázek v provozovně a současně zajišťuje pravidelný svoz zakázek ze smluvních sběren zakázek 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provoz, který eviduje zakázky také elektronickou formou 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chemickým čisticím strojem na bázi PER (perchloretylén) se záchytem koncentrovaných par PER nebo chemickým čisticím strojem na bázi KWL; současně musí být provoz vybaven technologií pro mokré čištění, tj. pracím a sušicím strojem včetně potřebných pracích prostředků pro mokré čištění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detašovacím stolem (nebo boxem), kompletní sadou polyfunkčních detašovacích prostředků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žehlicím stolem pro studené žehlení (tj. s odsáváním par ze žehlicího stolu), žehlicí napařovací figurínou a žehlicím lisem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provoz vybavený pracím strojem s odstřeďováním (wash-extraktorem) a sušicím strojem pro běžné praní a sušení zakázek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300" w:hRule="exact" w:wrap="none" w:vAnchor="page" w:hAnchor="margin" w:x="0" w:y="987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44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405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47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přípravy na zkoušku (včetně případných časů, kdy se uchazeč připravuje během zkoušky) je 10 až 15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délka trvání vlastní zkoušky bez přestávek je 12 hodin (hodinou se rozumí 60 minut). Zkouška může být podle zadaných úkolů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Hodnotící standard byl zpracován ve spolupráci se Sektorovou radou textilního a oděvního průmyslu a zástupci následujících institucí: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prádelen a čistíren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Textilní zkušební ústav Brno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Hospodářskou komorou ČR</w:t>
      </w:r>
    </w:p>
    <w:p>
      <w:pPr>
        <w:keepNext w:val="0"/>
        <w:keepLines w:val="0"/>
        <w:framePr w:w="10766" w:h="1406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provozu chemické čistírny a provozu mokrého čištění, 28.4.2026 23:08:19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