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00CB" Type="http://schemas.openxmlformats.org/officeDocument/2006/relationships/officeDocument" Target="/word/document.xml" /><Relationship Id="coreR3F600CB" Type="http://schemas.openxmlformats.org/package/2006/relationships/metadata/core-properties" Target="/docProps/core.xml" /><Relationship Id="customR3F600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 pro práci v lese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pro práci v lese a jízdu povozem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a ošetřování jednotlivých částí výstroje, popsat způsoby uložení</w:t>
      </w:r>
    </w:p>
    <w:p>
      <w:pPr>
        <w:pStyle w:val="P30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koně, pomůcek a povozu při práci v lese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 v lese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výcviku koní k potažní práci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Postrojit tažného koně a vést na dvou opratích v rozporce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Sepřáhnout a vést párový potah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ukázku z výcviku koní k potažní práci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Speciální výcvik koní pro práci v lese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fyzickou vyspělost, stáří a připravenost koně pro práci v lese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Vysvětlit postup speciálního výcviku koní pro práci v lese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Předvést ukázku ze speciálního výcviku koní pro práci v lese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Zapřahání a řízení potahů při soustřeďování dřeva z lesních porostů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Přiblížit pokácené stromy na odvozní místa, předvést práci na skládce dříví</w:t>
      </w:r>
    </w:p>
    <w:p>
      <w:pPr>
        <w:pStyle w:val="P28"/>
        <w:framePr w:w="3921" w:h="607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Praktické předvedení, praktické poznávání základních druhů lesních dřevin</w:t>
      </w:r>
    </w:p>
    <w:p>
      <w:pPr>
        <w:pStyle w:val="P16"/>
        <w:framePr w:w="6710" w:h="831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 při soustřeďování dříví koňským potahem (limity nasazení potahu, soustřeďovací vzdálenosti, sklon terénu, pracovní pomůcky)</w:t>
      </w:r>
    </w:p>
    <w:p>
      <w:pPr>
        <w:pStyle w:val="P30"/>
        <w:framePr w:w="3921" w:h="831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c) Popsat speciální lesnické pomůcky pro soustřeďování dřeva koňským potahem</w:t>
      </w:r>
    </w:p>
    <w:p>
      <w:pPr>
        <w:pStyle w:val="P28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0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3"/>
        <w:rPr>
          <w:rStyle w:val="C13"/>
          <w:rtl w:val="0"/>
        </w:rPr>
      </w:pPr>
      <w:r>
        <w:rPr>
          <w:rStyle w:val="C13"/>
          <w:rtl w:val="0"/>
        </w:rPr>
        <w:t>d) Popsat pracovní postupy při těžbě dřeva a dopravě dříví z lesa a kombinace s přibližovacími mechanizačními prostředky</w:t>
      </w:r>
    </w:p>
    <w:p>
      <w:pPr>
        <w:pStyle w:val="P30"/>
        <w:framePr w:w="3921" w:h="607" w:hRule="exact" w:wrap="none" w:vAnchor="page" w:hAnchor="margin" w:x="6800" w:y="10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a předvést práce na skládce dříví – třídění sortimentů, začelování, příprava pro odvoz</w:t>
      </w:r>
    </w:p>
    <w:p>
      <w:pPr>
        <w:pStyle w:val="P28"/>
        <w:framePr w:w="3921" w:h="607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33"/>
        <w:framePr w:w="10766" w:h="1837" w:hRule="exact" w:wrap="none" w:vAnchor="page" w:hAnchor="margin" w:x="0" w:y="10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1376" w:hRule="exact" w:wrap="none" w:vAnchor="page" w:hAnchor="margin" w:x="0" w:y="129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13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 Při zkoušce musí být přítomen také lesnický odborník zodpovědný za technologické procesy související s těžbou dřeva, pokud autorizovaná osoba není zároveň lesnickým odborníkem.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9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veterinárním oboru vzdělání a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60" w:hRule="exact" w:wrap="none" w:vAnchor="page" w:hAnchor="margin" w:x="0" w:y="111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porost, dříví vhodné k přibližování koňmi, členitý a svažitý terén, kde nehrozí nebezpečí samovolného pohybu dříví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Koně zaučeného pro práci v lese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min. 40 x 80 m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Kužely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s koňmi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Výzbroj k soustřeďování dřeva (pomůcky k přibližování koněm), např. páčidlo, okovaná páka sloužící k přizdvižení kmene přes překážku a práci na skládce, úvazek, podvlékací háček, kalač, celta, míšek, pracovní oděv vhodný dle BOZP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Motorová pila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Chovatelská část zkoušky musí probíhat minimálně 2 hodiny, speciální část v lese také minimálně 2 hodiny.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