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E53B64" Type="http://schemas.openxmlformats.org/officeDocument/2006/relationships/officeDocument" Target="/word/document.xml" /><Relationship Id="coreR32E53B64" Type="http://schemas.openxmlformats.org/package/2006/relationships/metadata/core-properties" Target="/docProps/core.xml" /><Relationship Id="customR32E53B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zmrzlin, 29.4.2026 0:01:11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zkontrolovat množství a kvalitu surovin a polotovarů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slovní vyjádření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Uskladnit suroviny, polotovary a přísady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Volba technologického postupu pro výrobu zmrzliny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vhodný technologický postup pro přípravu a organizaci výroby zmrzliny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Slovní vyjádření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připravit vhodné stroje a zařízení, nástroje a pomůcky v souladu s technologickým postupem</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slovní vyjádření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výpočet spotřeby a úprava surovin pro výrobu zmrzliny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 a slovní vyjádření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Navážit potřebné množství surovin a pomocných látek</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Slovní vyjádření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Posuzování jakosti surovin a polotovarů na výrobu zmrzliny a hotové zmrzliny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Kontrolovat kritické body při výrobě</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slovní vyjádření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 a slovní vyjádření</w:t>
      </w:r>
    </w:p>
    <w:p>
      <w:pPr>
        <w:pStyle w:val="P12"/>
        <w:framePr w:w="6710" w:h="376" w:hRule="exact" w:wrap="none" w:vAnchor="page" w:hAnchor="margin" w:x="45" w:y="12991"/>
        <w:rPr>
          <w:rStyle w:val="C3"/>
          <w:rtl w:val="0"/>
        </w:rPr>
      </w:pPr>
    </w:p>
    <w:p>
      <w:pPr>
        <w:pStyle w:val="P13"/>
        <w:framePr w:w="6658" w:h="249" w:hRule="exact" w:wrap="none" w:vAnchor="page" w:hAnchor="margin" w:x="71" w:y="1304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991"/>
        <w:rPr>
          <w:rStyle w:val="C3"/>
          <w:rtl w:val="0"/>
        </w:rPr>
      </w:pPr>
    </w:p>
    <w:p>
      <w:pPr>
        <w:pStyle w:val="P29"/>
        <w:framePr w:w="3839" w:h="249" w:hRule="exact" w:wrap="none" w:vAnchor="page" w:hAnchor="margin" w:x="6856" w:y="13047"/>
        <w:rPr>
          <w:rStyle w:val="C21"/>
          <w:rtl w:val="0"/>
        </w:rPr>
      </w:pPr>
      <w:r>
        <w:rPr>
          <w:rStyle w:val="C21"/>
          <w:rtl w:val="0"/>
        </w:rPr>
        <w:t>Slovní vyjádření</w:t>
      </w:r>
    </w:p>
    <w:p>
      <w:pPr>
        <w:pStyle w:val="P32"/>
        <w:framePr w:w="10710" w:h="248" w:hRule="exact" w:wrap="none" w:vAnchor="page" w:hAnchor="margin" w:x="28" w:y="134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zmrzlin, 29.4.2026 0:01:11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zásad a pravidel</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slovní vyjádření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Dodržet dobu trvanlivosti až do doby prodeje a po celou dobu prodeje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Slovní vyjádření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Připravit vhodný balicí materiál, zabalit a označit zmrzlinu a uskladnit ji při optimální teplotě až do doby expedice výrobku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slovní vyjádření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zmrzlinových a ovocných pohárů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slovní vyjádření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Připravit a zdobit poháry podle objednávky zákazníka v souladu s technologickým postupem, zásadami bezpečnosti potravin a s estetickými principy</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slovní vyjádření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Prodej zmrzliny a zmrzlinových pohárů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Vystavovat nabídku sortimentu zmrzlin a zmrzlinových pohárů</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Slovní vyjádření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Připravit si vhodný inventář pro prodej zmrzliny a zmrzlinových pohárů</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Prodávat zmrzlinu a zmrzlinové poháry v souladu se zásadami bezpečnosti potravin a estetickými principy</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Výroba zmrzlin, 29.4.2026 0:01:11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3"/>
        <w:framePr w:w="10710" w:h="340" w:hRule="exact" w:wrap="none" w:vAnchor="page" w:hAnchor="margin" w:x="28" w:y="7657"/>
        <w:rPr>
          <w:rStyle w:val="C18"/>
          <w:rtl w:val="0"/>
        </w:rPr>
      </w:pPr>
      <w:r>
        <w:rPr>
          <w:rStyle w:val="C18"/>
          <w:rtl w:val="0"/>
        </w:rPr>
        <w:t>Obsluha a seřizování strojů a zařízení na výrobu zmrzliny</w:t>
      </w:r>
    </w:p>
    <w:p>
      <w:pPr>
        <w:pStyle w:val="P24"/>
        <w:framePr w:w="6713" w:h="376" w:hRule="exact" w:wrap="none" w:vAnchor="page" w:hAnchor="margin" w:x="45" w:y="8096"/>
        <w:rPr>
          <w:rStyle w:val="C3"/>
          <w:rtl w:val="0"/>
        </w:rPr>
      </w:pPr>
    </w:p>
    <w:p>
      <w:pPr>
        <w:pStyle w:val="P25"/>
        <w:framePr w:w="6661" w:h="249" w:hRule="exact" w:wrap="none" w:vAnchor="page" w:hAnchor="margin" w:x="71" w:y="8167"/>
        <w:rPr>
          <w:rStyle w:val="C19"/>
          <w:rtl w:val="0"/>
        </w:rPr>
      </w:pPr>
      <w:r>
        <w:rPr>
          <w:rStyle w:val="C19"/>
          <w:rtl w:val="0"/>
        </w:rPr>
        <w:t>Kritéria hodnocení</w:t>
      </w:r>
    </w:p>
    <w:p>
      <w:pPr>
        <w:pStyle w:val="P26"/>
        <w:framePr w:w="3918" w:h="376" w:hRule="exact" w:wrap="none" w:vAnchor="page" w:hAnchor="margin" w:x="6803" w:y="8096"/>
        <w:rPr>
          <w:rStyle w:val="C3"/>
          <w:rtl w:val="0"/>
        </w:rPr>
      </w:pPr>
    </w:p>
    <w:p>
      <w:pPr>
        <w:pStyle w:val="P27"/>
        <w:framePr w:w="3836" w:h="249" w:hRule="exact" w:wrap="none" w:vAnchor="page" w:hAnchor="margin" w:x="6859" w:y="8167"/>
        <w:rPr>
          <w:rStyle w:val="C20"/>
          <w:rtl w:val="0"/>
        </w:rPr>
      </w:pPr>
      <w:r>
        <w:rPr>
          <w:rStyle w:val="C20"/>
          <w:rtl w:val="0"/>
        </w:rPr>
        <w:t>Způsoby ověření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a) Obsluhovat stroje a zařízení v souladu se zásadami bezpečnosti práce</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16"/>
        <w:framePr w:w="6710" w:h="607" w:hRule="exact" w:wrap="none" w:vAnchor="page" w:hAnchor="margin" w:x="45" w:y="8849"/>
        <w:rPr>
          <w:rStyle w:val="C3"/>
          <w:rtl w:val="0"/>
        </w:rPr>
      </w:pPr>
    </w:p>
    <w:p>
      <w:pPr>
        <w:pStyle w:val="P17"/>
        <w:framePr w:w="6658" w:h="480" w:hRule="exact" w:wrap="none" w:vAnchor="page" w:hAnchor="margin" w:x="71" w:y="8905"/>
        <w:rPr>
          <w:rStyle w:val="C13"/>
          <w:rtl w:val="0"/>
        </w:rPr>
      </w:pPr>
      <w:r>
        <w:rPr>
          <w:rStyle w:val="C13"/>
          <w:rtl w:val="0"/>
        </w:rPr>
        <w:t>b) Kontrolovat stroje a zařízení před zahájením chodu, v průběhu technologického procesu</w:t>
      </w:r>
    </w:p>
    <w:p>
      <w:pPr>
        <w:pStyle w:val="P30"/>
        <w:framePr w:w="3921" w:h="607" w:hRule="exact" w:wrap="none" w:vAnchor="page" w:hAnchor="margin" w:x="6800" w:y="8849"/>
        <w:rPr>
          <w:rStyle w:val="C3"/>
          <w:rtl w:val="0"/>
        </w:rPr>
      </w:pPr>
    </w:p>
    <w:p>
      <w:pPr>
        <w:pStyle w:val="P31"/>
        <w:framePr w:w="3839" w:h="480" w:hRule="exact" w:wrap="none" w:vAnchor="page" w:hAnchor="margin" w:x="6856" w:y="8905"/>
        <w:rPr>
          <w:rStyle w:val="C22"/>
          <w:rtl w:val="0"/>
        </w:rPr>
      </w:pPr>
      <w:r>
        <w:rPr>
          <w:rStyle w:val="C22"/>
          <w:rtl w:val="0"/>
        </w:rPr>
        <w:t>Praktické předvedení, sledování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c) Provést čištění a běžnou údržbu použitých strojů a zařízení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5"/>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Vedení provozní evidence při výrobě a prodeji cukrářských výrobků</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Vést předepsanou provozní evidenci při výrobě a prodeji zmrzlin.</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w:t>
      </w:r>
    </w:p>
    <w:p>
      <w:pPr>
        <w:pStyle w:val="P32"/>
        <w:framePr w:w="10710" w:h="248" w:hRule="exact" w:wrap="none" w:vAnchor="page" w:hAnchor="margin" w:x="28" w:y="1168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zmrzlin, 29.4.2026 0:01:11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zmrzlin, 29.4.2026 0:01:12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výroby zmrzlin, nebo ve funkci učitele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výroby zmrzlin, nebo ve funkci učitele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výroby zmrzlin, nebo ve funkci učitele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výroby zmrzlin, nebo ve funkci učitele odborných předmětů nebo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6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zmrzlin</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a zdobení apod.</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 zmrzlin a zmrzlinových pohárů</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zmrzlin, polev apod.</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 v chladicích vitrínách</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a prodej zmrzlin</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434"/>
        <w:rPr>
          <w:rStyle w:val="C3"/>
          <w:rtl w:val="0"/>
        </w:rPr>
      </w:pPr>
    </w:p>
    <w:p>
      <w:pPr>
        <w:pStyle w:val="P35"/>
        <w:framePr w:w="10710" w:h="340" w:hRule="exact" w:wrap="none" w:vAnchor="page" w:hAnchor="margin" w:x="28" w:y="14434"/>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zmrzlin, 29.4.2026 0:01:12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zmrzlin, 29.4.2026 0:01:12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zmrzlin, 29.4.2026 0:01:12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