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E5C9E2" Type="http://schemas.openxmlformats.org/officeDocument/2006/relationships/officeDocument" Target="/word/document.xml" /><Relationship Id="coreR40E5C9E2" Type="http://schemas.openxmlformats.org/package/2006/relationships/metadata/core-properties" Target="/docProps/core.xml" /><Relationship Id="customR40E5C9E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Jezdec pro přípravu a testaci mladých koní (kód: 41-021-H)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a jezdec pro přípravu a testaci mladých koní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Zápis a vedení chovatelské a jiné evidence v souladu s legislativou v chovu koní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vlastností koní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Podestýlání, čištění a údržba stájí, výběhů a ohrad pro koně, ošetřování a čištění koní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Krmení koní přiměřenou technikou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Napájení, dokrmování a pasení koní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Péče o zdraví a pohodu (welfare) koní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sportovních koní pod sedlem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Příprava koní do testace, kontroly dědičnosti a užitkovosti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Údržba, ošetřování a drobné opravy výstroje koně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Přeprava koní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Pomoc při podkování a korekturách kopyt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15.01.2021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20:04:36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90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jednotku práce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"https://www.nsp.cz/jednotka-prace/chovatel-a-jezdec-pro-pri"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https://www.nsp.cz/jednotka-prace/chovatel-a-jezdec-pro-pri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). 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musí být spojeno do navazujících činností vedoucích k ucelenému obrazu jezdce pro přípravu a testaci mladých koní. 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přinese vlastní oděv a obuv - odpovídající kompletní jezdeckou výstroj (přilbu, oděv a obuv).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rozdělena na teoretickou a praktickou část. Součástí zkoušky je písemný test, kterým budou ověřena všechna kritéria, u nichž je uveden způsob ověření "Písemné ověření". Autorizovaná osoba sestaví test náhodným generováním souboru otázek a při přípravě testu zabezpečí vždy různé kombinace pořadí možných odpovědí u jednotlivých otázek. 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testů jako způsobu ověřování profesních kvalifikací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A. Testy pro jednotlivé uchazeče musí být generovány z dostatečně velkého souboru otázek, aby bylo možné vytvářet dostatečné počty různě sestavených testů. 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splněny následující podmínky: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B1. Pro celkový soubor otázek, z něhož se generují jednotlivé testy: Pro každé kritérium existuje několik otázek.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B2. Pro jednotlivé vygenerované testy: Každý uchazeč má ve svém testu pro každé kritérium (u něhož je test způsobem ověření a v návaznosti na pokyn o tom, která kritéria je třeba zkoušky splnit) alespoň jednu otázku. 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B3. Pro úspěšné splnění požadavků testu: Za úspěšné splnění testu se považuje 90 % správně zodpovězených otázek s tím, že pro každé kritérium musí být správně zodpovězeno alespoň 50 % otázek.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demonstraci práce s koněm je nutné z časových a bezpečnostních důvodů použít zaučeného koně. 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plnění úkolů formou praktického předvedení je nutné přihlížet především k bezpečnému provádění všech úkonů, dodržování hygieny práce, jakož i ke kvalitě a časovému hledisku zvládání předváděných operací. Přitom je nutné posuzovat nejen dosažený výsledek, ale i samostatnost při rozhodování o nejvhodnějším postupu řešení zadaného úkolu podle daných podmínek pracoviště, kategorie a plemene určeného koně. Důraz je třeba klást na šetrnou manipulaci s koňmi, podloženou dostatečnými odbornými vědomostmi a dovednostmi. Při práci s koňmi je třeba hodnotit přístup ke zvířatům a respektování zásad pohody zvířat (welfare). Je potřeba pro zkoušku zajistit dostatečný počet pomocných osob pro manipulaci s koňmi.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drezúře se hodnotí zejména sed a pomůcky holení a rukou, vliv jezdce, ve skoku na parkuru rovnováha a styl jezdce. Jednotlivá kritéria se zaměřují na proces i výsledek.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20:04:36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ŠCHK - KUBIŠTA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Spolek chovatelů českého teplokrevného koně z.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20:04:36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